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23" w:rsidRPr="007F12E4" w:rsidRDefault="00785A23">
      <w:pPr>
        <w:rPr>
          <w:sz w:val="36"/>
        </w:rPr>
      </w:pPr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90pt;margin-top:279pt;width:306pt;height:45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gaO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" filled="f" stroked="f">
            <v:textbox>
              <w:txbxContent>
                <w:p w:rsidR="00785A23" w:rsidRDefault="00785A23"/>
              </w:txbxContent>
            </v:textbox>
            <w10:wrap type="square"/>
          </v:shape>
        </w:pict>
      </w:r>
      <w:r>
        <w:t xml:space="preserve"> </w:t>
      </w:r>
      <w:r>
        <w:rPr>
          <w:sz w:val="36"/>
        </w:rPr>
        <w:t xml:space="preserve">                                                        </w:t>
      </w:r>
    </w:p>
    <w:p w:rsidR="00785A23" w:rsidRDefault="00785A23" w:rsidP="003625A1">
      <w:pPr>
        <w:spacing w:line="360" w:lineRule="auto"/>
        <w:jc w:val="center"/>
        <w:rPr>
          <w:rFonts w:ascii="Palatino" w:hAnsi="Palatino"/>
          <w:b/>
          <w:sz w:val="28"/>
        </w:rPr>
      </w:pPr>
      <w:r>
        <w:rPr>
          <w:noProof/>
          <w:lang w:eastAsia="pt-PT"/>
        </w:rPr>
        <w:pict>
          <v:shape id="_x0000_s1027" type="#_x0000_t202" style="position:absolute;left:0;text-align:left;margin-left:288.6pt;margin-top:474.05pt;width:213pt;height:27pt;z-index:251658752" fillcolor="navy" stroked="f">
            <v:textbox>
              <w:txbxContent>
                <w:p w:rsidR="00785A23" w:rsidRPr="00C84474" w:rsidRDefault="00785A23" w:rsidP="009C4DEB">
                  <w:pPr>
                    <w:jc w:val="center"/>
                    <w:rPr>
                      <w:b/>
                    </w:rPr>
                  </w:pPr>
                  <w:r w:rsidRPr="00C84474">
                    <w:rPr>
                      <w:b/>
                    </w:rPr>
                    <w:t>Inscrições até ao dia 31 Maio 2016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Picture 1" o:spid="_x0000_s1028" type="#_x0000_t75" alt="AtividadePS16y" style="position:absolute;left:0;text-align:left;margin-left:0;margin-top:30.95pt;width:7in;height:622.8pt;z-index:251656704;visibility:visible">
            <v:imagedata r:id="rId7" o:title="" cropbottom="9845f"/>
            <w10:wrap type="square"/>
          </v:shape>
        </w:pict>
      </w:r>
      <w:r>
        <w:rPr>
          <w:rFonts w:ascii="Palatino" w:hAnsi="Palatino"/>
          <w:b/>
          <w:sz w:val="28"/>
        </w:rPr>
        <w:br w:type="page"/>
      </w:r>
    </w:p>
    <w:p w:rsidR="00785A23" w:rsidRDefault="00785A23" w:rsidP="003625A1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3625A1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3625A1">
      <w:pPr>
        <w:spacing w:line="360" w:lineRule="auto"/>
        <w:jc w:val="center"/>
        <w:rPr>
          <w:rFonts w:ascii="Century Gothic" w:hAnsi="Century Gothic"/>
          <w:b/>
        </w:rPr>
      </w:pPr>
      <w:r w:rsidRPr="007C6517">
        <w:rPr>
          <w:rFonts w:ascii="Century Gothic" w:hAnsi="Century Gothic"/>
          <w:b/>
        </w:rPr>
        <w:t>ÍNDICE</w:t>
      </w:r>
    </w:p>
    <w:p w:rsidR="00785A23" w:rsidRDefault="00785A23" w:rsidP="003625A1">
      <w:pPr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r>
        <w:rPr>
          <w:rFonts w:ascii="Palatino" w:hAnsi="Palatino"/>
          <w:sz w:val="28"/>
        </w:rPr>
        <w:fldChar w:fldCharType="begin"/>
      </w:r>
      <w:r>
        <w:rPr>
          <w:rFonts w:ascii="Palatino" w:hAnsi="Palatino"/>
          <w:sz w:val="28"/>
        </w:rPr>
        <w:instrText xml:space="preserve"> TOC \p " " \h \z \t "1;1;2;1" </w:instrText>
      </w:r>
      <w:r>
        <w:rPr>
          <w:rFonts w:ascii="Palatino" w:hAnsi="Palatino"/>
          <w:sz w:val="28"/>
        </w:rPr>
        <w:fldChar w:fldCharType="separate"/>
      </w:r>
      <w:hyperlink w:anchor="_Toc446057753" w:history="1">
        <w:r w:rsidRPr="00D65DA7">
          <w:rPr>
            <w:rStyle w:val="Hyperlink"/>
            <w:noProof/>
          </w:rPr>
          <w:t>1.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Desporto Escolar no Porto Santo 2016</w:t>
        </w:r>
        <w:r>
          <w:rPr>
            <w:noProof/>
            <w:webHidden/>
          </w:rPr>
          <w:t xml:space="preserve"> ……………………………………………………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54" w:history="1">
        <w:r w:rsidRPr="00D65DA7">
          <w:rPr>
            <w:rStyle w:val="Hyperlink"/>
            <w:noProof/>
          </w:rPr>
          <w:t>2.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Caracterização das atividades do 1º Ciclo</w:t>
        </w:r>
        <w:r>
          <w:rPr>
            <w:rStyle w:val="Hyperlink"/>
            <w:noProof/>
          </w:rPr>
          <w:t>…………………………………………….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55" w:history="1">
        <w:r w:rsidRPr="00D65DA7">
          <w:rPr>
            <w:rStyle w:val="Hyperlink"/>
            <w:noProof/>
          </w:rPr>
          <w:t>2.1.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Programa – Atividades 1º Ciclo</w:t>
        </w:r>
        <w:r>
          <w:rPr>
            <w:rStyle w:val="Hyperlink"/>
            <w:noProof/>
          </w:rPr>
          <w:t>……………………………………………………….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56" w:history="1">
        <w:r w:rsidRPr="00D65DA7">
          <w:rPr>
            <w:rStyle w:val="Hyperlink"/>
            <w:noProof/>
          </w:rPr>
          <w:t>3.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Inscrições</w:t>
        </w:r>
        <w:r>
          <w:rPr>
            <w:rStyle w:val="Hyperlink"/>
            <w:noProof/>
          </w:rPr>
          <w:t>………………………………………………………………………………………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57" w:history="1">
        <w:r w:rsidRPr="00D65DA7">
          <w:rPr>
            <w:rStyle w:val="Hyperlink"/>
            <w:noProof/>
          </w:rPr>
          <w:t>4.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Alojamento</w:t>
        </w:r>
        <w:r>
          <w:rPr>
            <w:rStyle w:val="Hyperlink"/>
            <w:noProof/>
          </w:rPr>
          <w:t>…………………………………………………………………………………….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58" w:history="1">
        <w:r w:rsidRPr="00D65DA7">
          <w:rPr>
            <w:rStyle w:val="Hyperlink"/>
            <w:noProof/>
          </w:rPr>
          <w:t>5.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Alimentação</w:t>
        </w:r>
        <w:r>
          <w:rPr>
            <w:rStyle w:val="Hyperlink"/>
            <w:noProof/>
          </w:rPr>
          <w:t>…………………………………………………………………………………..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59" w:history="1">
        <w:r w:rsidRPr="00D65DA7">
          <w:rPr>
            <w:rStyle w:val="Hyperlink"/>
            <w:noProof/>
          </w:rPr>
          <w:t>6.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Seguro</w:t>
        </w:r>
        <w:r>
          <w:rPr>
            <w:rStyle w:val="Hyperlink"/>
            <w:noProof/>
          </w:rPr>
          <w:t>…………………………………………………………………………………………..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_Toc446057759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60" w:history="1">
        <w:r w:rsidRPr="00D65DA7">
          <w:rPr>
            <w:rStyle w:val="Hyperlink"/>
            <w:noProof/>
          </w:rPr>
          <w:t>7.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Passagens</w:t>
        </w:r>
        <w:r>
          <w:rPr>
            <w:rStyle w:val="Hyperlink"/>
            <w:noProof/>
          </w:rPr>
          <w:t>……………………………………………………………………………………….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_Toc446057760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5A23" w:rsidRDefault="00785A23">
      <w:pPr>
        <w:pStyle w:val="TOC1"/>
        <w:rPr>
          <w:rFonts w:ascii="Times New Roman" w:hAnsi="Times New Roman"/>
          <w:b w:val="0"/>
          <w:noProof/>
          <w:szCs w:val="24"/>
        </w:rPr>
      </w:pPr>
      <w:hyperlink w:anchor="_Toc446057761" w:history="1">
        <w:r w:rsidRPr="00D65DA7">
          <w:rPr>
            <w:rStyle w:val="Hyperlink"/>
            <w:noProof/>
          </w:rPr>
          <w:t>8.</w:t>
        </w:r>
        <w:r>
          <w:rPr>
            <w:rFonts w:ascii="Times New Roman" w:hAnsi="Times New Roman"/>
            <w:b w:val="0"/>
            <w:noProof/>
            <w:szCs w:val="24"/>
          </w:rPr>
          <w:tab/>
        </w:r>
        <w:r w:rsidRPr="00D65DA7">
          <w:rPr>
            <w:rStyle w:val="Hyperlink"/>
            <w:noProof/>
          </w:rPr>
          <w:t>Esclarecimentos/informações:</w:t>
        </w:r>
        <w:r>
          <w:rPr>
            <w:rStyle w:val="Hyperlink"/>
            <w:noProof/>
          </w:rPr>
          <w:t>…………………………………………………………….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_Toc446057761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5A23" w:rsidRPr="003625A1" w:rsidRDefault="00785A23" w:rsidP="003625A1">
      <w:pPr>
        <w:spacing w:line="360" w:lineRule="auto"/>
        <w:jc w:val="both"/>
        <w:rPr>
          <w:rFonts w:ascii="Palatino" w:hAnsi="Palatino"/>
          <w:sz w:val="28"/>
        </w:rPr>
      </w:pPr>
      <w:r>
        <w:rPr>
          <w:rFonts w:ascii="Palatino" w:hAnsi="Palatino"/>
          <w:sz w:val="28"/>
        </w:rPr>
        <w:fldChar w:fldCharType="end"/>
      </w:r>
    </w:p>
    <w:p w:rsidR="00785A23" w:rsidRPr="003625A1" w:rsidRDefault="00785A23" w:rsidP="003625A1">
      <w:pPr>
        <w:spacing w:line="360" w:lineRule="auto"/>
        <w:jc w:val="both"/>
        <w:rPr>
          <w:rFonts w:ascii="Palatino" w:hAnsi="Palatino"/>
          <w:sz w:val="28"/>
        </w:rPr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Pr="003625A1" w:rsidRDefault="00785A23" w:rsidP="003625A1">
      <w:pPr>
        <w:jc w:val="both"/>
      </w:pPr>
    </w:p>
    <w:p w:rsidR="00785A23" w:rsidRDefault="00785A23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785A23" w:rsidRDefault="00785A23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785A23" w:rsidRDefault="00785A23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785A23" w:rsidRDefault="00785A23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785A23" w:rsidRDefault="00785A23" w:rsidP="003625A1">
      <w:pPr>
        <w:spacing w:line="360" w:lineRule="auto"/>
        <w:jc w:val="both"/>
        <w:rPr>
          <w:rFonts w:ascii="Palatino" w:hAnsi="Palatino"/>
          <w:b/>
          <w:sz w:val="28"/>
        </w:rPr>
      </w:pPr>
    </w:p>
    <w:p w:rsidR="00785A23" w:rsidRDefault="00785A23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Default="00785A23" w:rsidP="006630CF">
      <w:pPr>
        <w:spacing w:line="360" w:lineRule="auto"/>
        <w:jc w:val="center"/>
        <w:rPr>
          <w:rFonts w:ascii="Palatino" w:hAnsi="Palatino"/>
          <w:b/>
          <w:sz w:val="28"/>
        </w:rPr>
      </w:pPr>
    </w:p>
    <w:p w:rsidR="00785A23" w:rsidRPr="007C6517" w:rsidRDefault="00785A23" w:rsidP="007C6517">
      <w:pPr>
        <w:pStyle w:val="1"/>
        <w:numPr>
          <w:ilvl w:val="0"/>
          <w:numId w:val="3"/>
        </w:numPr>
      </w:pPr>
      <w:bookmarkStart w:id="0" w:name="_Toc445974331"/>
      <w:bookmarkStart w:id="1" w:name="_Toc445974376"/>
      <w:bookmarkStart w:id="2" w:name="_Toc445974647"/>
      <w:bookmarkStart w:id="3" w:name="_Toc445975945"/>
      <w:bookmarkStart w:id="4" w:name="_Toc445975990"/>
      <w:bookmarkStart w:id="5" w:name="_Toc446057753"/>
      <w:r w:rsidRPr="007C6517">
        <w:t>Desporto Escolar no Porto Santo 2016</w:t>
      </w:r>
      <w:bookmarkEnd w:id="0"/>
      <w:bookmarkEnd w:id="1"/>
      <w:bookmarkEnd w:id="2"/>
      <w:bookmarkEnd w:id="3"/>
      <w:bookmarkEnd w:id="4"/>
      <w:bookmarkEnd w:id="5"/>
    </w:p>
    <w:p w:rsidR="00785A23" w:rsidRPr="00B76723" w:rsidRDefault="00785A23" w:rsidP="00AE27FA">
      <w:pPr>
        <w:spacing w:line="360" w:lineRule="auto"/>
        <w:ind w:firstLine="720"/>
        <w:jc w:val="both"/>
        <w:rPr>
          <w:rFonts w:ascii="Century Gothic" w:hAnsi="Century Gothic" w:cs="Arial"/>
        </w:rPr>
      </w:pPr>
      <w:r w:rsidRPr="00B76723">
        <w:rPr>
          <w:rFonts w:ascii="Century Gothic" w:hAnsi="Century Gothic" w:cs="Arial"/>
        </w:rPr>
        <w:t>A</w:t>
      </w:r>
      <w:r w:rsidRPr="001A4989">
        <w:rPr>
          <w:rFonts w:ascii="Century Gothic" w:hAnsi="Century Gothic" w:cs="Arial"/>
        </w:rPr>
        <w:t xml:space="preserve"> </w:t>
      </w:r>
      <w:r w:rsidRPr="00B76723">
        <w:rPr>
          <w:rFonts w:ascii="Century Gothic" w:hAnsi="Century Gothic" w:cs="Arial"/>
        </w:rPr>
        <w:t>segunda edição</w:t>
      </w:r>
      <w:r>
        <w:rPr>
          <w:rFonts w:ascii="Century Gothic" w:hAnsi="Century Gothic" w:cs="Arial"/>
        </w:rPr>
        <w:t xml:space="preserve"> da</w:t>
      </w:r>
      <w:r w:rsidRPr="00B76723">
        <w:rPr>
          <w:rFonts w:ascii="Century Gothic" w:hAnsi="Century Gothic" w:cs="Arial"/>
        </w:rPr>
        <w:t xml:space="preserve"> atividade designada “Desporto Escolar no Porto S</w:t>
      </w:r>
      <w:r>
        <w:rPr>
          <w:rFonts w:ascii="Century Gothic" w:hAnsi="Century Gothic" w:cs="Arial"/>
        </w:rPr>
        <w:t>anto 2016 – do Mar à Serra”</w:t>
      </w:r>
      <w:r w:rsidRPr="00B76723">
        <w:rPr>
          <w:rFonts w:ascii="Century Gothic" w:hAnsi="Century Gothic" w:cs="Arial"/>
        </w:rPr>
        <w:t xml:space="preserve">, incorpora o cartaz comemorativo dos 40 anos da Autonomia. A realização </w:t>
      </w:r>
      <w:r>
        <w:rPr>
          <w:rFonts w:ascii="Century Gothic" w:hAnsi="Century Gothic" w:cs="Arial"/>
        </w:rPr>
        <w:t xml:space="preserve">de jogos lúdicos e desportivos </w:t>
      </w:r>
      <w:r w:rsidRPr="00B76723">
        <w:rPr>
          <w:rFonts w:ascii="Century Gothic" w:hAnsi="Century Gothic" w:cs="Arial"/>
        </w:rPr>
        <w:t>direciona</w:t>
      </w:r>
      <w:r>
        <w:rPr>
          <w:rFonts w:ascii="Century Gothic" w:hAnsi="Century Gothic" w:cs="Arial"/>
        </w:rPr>
        <w:t>dos para todas as escolas dos 1º,</w:t>
      </w:r>
      <w:r w:rsidRPr="00B76723">
        <w:rPr>
          <w:rFonts w:ascii="Century Gothic" w:hAnsi="Century Gothic" w:cs="Arial"/>
        </w:rPr>
        <w:t xml:space="preserve"> 2º</w:t>
      </w:r>
      <w:r>
        <w:rPr>
          <w:rFonts w:ascii="Century Gothic" w:hAnsi="Century Gothic" w:cs="Arial"/>
        </w:rPr>
        <w:t>, 3º</w:t>
      </w:r>
      <w:r w:rsidRPr="00B76723">
        <w:rPr>
          <w:rFonts w:ascii="Century Gothic" w:hAnsi="Century Gothic" w:cs="Arial"/>
        </w:rPr>
        <w:t xml:space="preserve"> Ciclos e Secundário da R.A.M., irá decorrer de </w:t>
      </w:r>
      <w:smartTag w:uri="urn:schemas-microsoft-com:office:smarttags" w:element="metricconverter">
        <w:smartTagPr>
          <w:attr w:name="ProductID" w:val="27 a"/>
        </w:smartTagPr>
        <w:r w:rsidRPr="00B76723">
          <w:rPr>
            <w:rFonts w:ascii="Century Gothic" w:hAnsi="Century Gothic" w:cs="Arial"/>
            <w:b/>
          </w:rPr>
          <w:t>27 a</w:t>
        </w:r>
      </w:smartTag>
      <w:r w:rsidRPr="00B76723">
        <w:rPr>
          <w:rFonts w:ascii="Century Gothic" w:hAnsi="Century Gothic" w:cs="Arial"/>
          <w:b/>
        </w:rPr>
        <w:t xml:space="preserve"> 30 junho</w:t>
      </w:r>
      <w:r w:rsidRPr="00B76723">
        <w:rPr>
          <w:rFonts w:ascii="Century Gothic" w:hAnsi="Century Gothic" w:cs="Arial"/>
        </w:rPr>
        <w:t xml:space="preserve">. Pretendemos abranger as duas grandes valências da ilha de Porto Santo, a praia e a serra, possibilitando a experimentação de diversas atividades, tais como: passeios de barco, canoagem, patinagem, desportos radicais, jogos desportivos coletivos e jogos tradicionais. </w:t>
      </w: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  <w:bookmarkStart w:id="6" w:name="_GoBack"/>
      <w:bookmarkEnd w:id="6"/>
    </w:p>
    <w:p w:rsidR="00785A23" w:rsidRDefault="00785A23" w:rsidP="003625A1">
      <w:pPr>
        <w:shd w:val="clear" w:color="auto" w:fill="FFFFFF"/>
        <w:spacing w:line="360" w:lineRule="auto"/>
        <w:rPr>
          <w:rFonts w:ascii="Century Gothic" w:hAnsi="Century Gothic"/>
          <w:b/>
        </w:rPr>
      </w:pPr>
    </w:p>
    <w:p w:rsidR="00785A23" w:rsidRPr="00B76723" w:rsidRDefault="00785A23" w:rsidP="003625A1">
      <w:pPr>
        <w:pStyle w:val="1"/>
        <w:numPr>
          <w:ilvl w:val="0"/>
          <w:numId w:val="3"/>
        </w:numPr>
      </w:pPr>
      <w:bookmarkStart w:id="7" w:name="_Toc445974332"/>
      <w:bookmarkStart w:id="8" w:name="_Toc445974377"/>
      <w:bookmarkStart w:id="9" w:name="_Toc445974648"/>
      <w:bookmarkStart w:id="10" w:name="_Toc445975946"/>
      <w:bookmarkStart w:id="11" w:name="_Toc445975991"/>
      <w:bookmarkStart w:id="12" w:name="_Toc446057754"/>
      <w:r w:rsidRPr="00B76723">
        <w:t xml:space="preserve">Caracterização das atividades do </w:t>
      </w:r>
      <w:r w:rsidRPr="003625A1">
        <w:t>1º Ciclo</w:t>
      </w:r>
      <w:bookmarkEnd w:id="7"/>
      <w:bookmarkEnd w:id="8"/>
      <w:bookmarkEnd w:id="9"/>
      <w:bookmarkEnd w:id="10"/>
      <w:bookmarkEnd w:id="11"/>
      <w:bookmarkEnd w:id="12"/>
    </w:p>
    <w:p w:rsidR="00785A23" w:rsidRPr="00B76723" w:rsidRDefault="00785A23" w:rsidP="00377547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As atividades estão estruturadas por turnos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em sistema de rotatividade, dando a todos os alunos</w:t>
      </w:r>
      <w:r>
        <w:rPr>
          <w:rFonts w:ascii="Century Gothic" w:hAnsi="Century Gothic"/>
        </w:rPr>
        <w:t xml:space="preserve"> a</w:t>
      </w:r>
      <w:r w:rsidRPr="001A4989">
        <w:rPr>
          <w:rFonts w:ascii="Century Gothic" w:hAnsi="Century Gothic"/>
        </w:rPr>
        <w:t xml:space="preserve"> </w:t>
      </w:r>
      <w:r w:rsidRPr="00B76723">
        <w:rPr>
          <w:rFonts w:ascii="Century Gothic" w:hAnsi="Century Gothic"/>
        </w:rPr>
        <w:t>possibilidade de</w:t>
      </w:r>
      <w:r>
        <w:rPr>
          <w:rFonts w:ascii="Century Gothic" w:hAnsi="Century Gothic"/>
        </w:rPr>
        <w:t xml:space="preserve"> as vivenciarem</w:t>
      </w:r>
      <w:r w:rsidRPr="00B76723">
        <w:rPr>
          <w:rFonts w:ascii="Century Gothic" w:hAnsi="Century Gothic"/>
        </w:rPr>
        <w:t>.</w:t>
      </w:r>
    </w:p>
    <w:p w:rsidR="00785A23" w:rsidRPr="00B76723" w:rsidRDefault="00785A23" w:rsidP="00377547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785A23" w:rsidRPr="00B76723" w:rsidRDefault="00785A23" w:rsidP="003625A1">
      <w:pPr>
        <w:pStyle w:val="2"/>
        <w:numPr>
          <w:ilvl w:val="1"/>
          <w:numId w:val="3"/>
        </w:numPr>
        <w:jc w:val="left"/>
      </w:pPr>
      <w:r>
        <w:t xml:space="preserve"> </w:t>
      </w:r>
      <w:bookmarkStart w:id="13" w:name="_Toc445975947"/>
      <w:bookmarkStart w:id="14" w:name="_Toc445975992"/>
      <w:bookmarkStart w:id="15" w:name="_Toc446057755"/>
      <w:r w:rsidRPr="00B76723">
        <w:t>Programa – Atividades 1º Ciclo</w:t>
      </w:r>
      <w:bookmarkEnd w:id="13"/>
      <w:bookmarkEnd w:id="14"/>
      <w:bookmarkEnd w:id="15"/>
    </w:p>
    <w:tbl>
      <w:tblPr>
        <w:tblW w:w="961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0"/>
        <w:gridCol w:w="1407"/>
        <w:gridCol w:w="1984"/>
        <w:gridCol w:w="1701"/>
        <w:gridCol w:w="1701"/>
        <w:gridCol w:w="1666"/>
      </w:tblGrid>
      <w:tr w:rsidR="00785A23" w:rsidRPr="00B76723" w:rsidTr="00A0470F">
        <w:trPr>
          <w:trHeight w:val="650"/>
          <w:jc w:val="center"/>
        </w:trPr>
        <w:tc>
          <w:tcPr>
            <w:tcW w:w="1160" w:type="dxa"/>
            <w:shd w:val="clear" w:color="000000" w:fill="BDC0B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Turnos</w:t>
            </w:r>
          </w:p>
        </w:tc>
        <w:tc>
          <w:tcPr>
            <w:tcW w:w="1407" w:type="dxa"/>
            <w:shd w:val="clear" w:color="000000" w:fill="BDC0B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Horas</w:t>
            </w:r>
          </w:p>
        </w:tc>
        <w:tc>
          <w:tcPr>
            <w:tcW w:w="1984" w:type="dxa"/>
            <w:shd w:val="clear" w:color="000000" w:fill="BDC0B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2ª feira  27/06/2016</w:t>
            </w:r>
          </w:p>
        </w:tc>
        <w:tc>
          <w:tcPr>
            <w:tcW w:w="1701" w:type="dxa"/>
            <w:shd w:val="clear" w:color="000000" w:fill="BDC0B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3ª feira   28/06/2016</w:t>
            </w:r>
          </w:p>
        </w:tc>
        <w:tc>
          <w:tcPr>
            <w:tcW w:w="1701" w:type="dxa"/>
            <w:shd w:val="clear" w:color="000000" w:fill="BDC0B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4ª feira   29/06/2016</w:t>
            </w:r>
          </w:p>
        </w:tc>
        <w:tc>
          <w:tcPr>
            <w:tcW w:w="1666" w:type="dxa"/>
            <w:shd w:val="clear" w:color="000000" w:fill="BDC0B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  <w:r w:rsidRPr="00B76723">
              <w:rPr>
                <w:rFonts w:ascii="Century Gothic" w:hAnsi="Century Gothic"/>
                <w:b/>
                <w:bCs/>
                <w:color w:val="000000"/>
              </w:rPr>
              <w:t>5ª feira   30/06/2016</w:t>
            </w:r>
          </w:p>
        </w:tc>
      </w:tr>
      <w:tr w:rsidR="00785A23" w:rsidRPr="00B76723" w:rsidTr="00A0470F">
        <w:trPr>
          <w:trHeight w:val="1020"/>
          <w:jc w:val="center"/>
        </w:trPr>
        <w:tc>
          <w:tcPr>
            <w:tcW w:w="1160" w:type="dxa"/>
            <w:vMerge w:val="restart"/>
            <w:shd w:val="clear" w:color="000000" w:fill="DBDBDB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Cs/>
                <w:color w:val="000000"/>
              </w:rPr>
            </w:pPr>
            <w:r w:rsidRPr="00B76723">
              <w:rPr>
                <w:rFonts w:ascii="Century Gothic" w:hAnsi="Century Gothic"/>
                <w:bCs/>
                <w:color w:val="000000"/>
              </w:rPr>
              <w:t>Manhã</w:t>
            </w:r>
          </w:p>
        </w:tc>
        <w:tc>
          <w:tcPr>
            <w:tcW w:w="1407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10h00-11h00</w:t>
            </w:r>
          </w:p>
        </w:tc>
        <w:tc>
          <w:tcPr>
            <w:tcW w:w="1984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Jogos Tradicionais</w:t>
            </w:r>
          </w:p>
        </w:tc>
        <w:tc>
          <w:tcPr>
            <w:tcW w:w="1701" w:type="dxa"/>
            <w:vMerge w:val="restart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Estafetas Aquáticas</w:t>
            </w:r>
          </w:p>
        </w:tc>
        <w:tc>
          <w:tcPr>
            <w:tcW w:w="1666" w:type="dxa"/>
            <w:vMerge w:val="restart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 xml:space="preserve">“Frisbee”, Futebol </w:t>
            </w:r>
            <w:r>
              <w:rPr>
                <w:rFonts w:ascii="Century Gothic" w:hAnsi="Century Gothic"/>
                <w:color w:val="000000"/>
              </w:rPr>
              <w:t xml:space="preserve"> de </w:t>
            </w:r>
            <w:r w:rsidRPr="00B76723">
              <w:rPr>
                <w:rFonts w:ascii="Century Gothic" w:hAnsi="Century Gothic"/>
                <w:color w:val="000000"/>
              </w:rPr>
              <w:t>Praia, Andebol de Praia,</w:t>
            </w:r>
          </w:p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Voleibol de Praia</w:t>
            </w:r>
          </w:p>
        </w:tc>
      </w:tr>
      <w:tr w:rsidR="00785A23" w:rsidRPr="00B76723" w:rsidTr="00A0470F">
        <w:trPr>
          <w:trHeight w:val="1020"/>
          <w:jc w:val="center"/>
        </w:trPr>
        <w:tc>
          <w:tcPr>
            <w:tcW w:w="1160" w:type="dxa"/>
            <w:vMerge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Cs/>
                <w:color w:val="000000"/>
              </w:rPr>
            </w:pPr>
          </w:p>
        </w:tc>
        <w:tc>
          <w:tcPr>
            <w:tcW w:w="1407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11h30-12h30</w:t>
            </w:r>
          </w:p>
        </w:tc>
        <w:tc>
          <w:tcPr>
            <w:tcW w:w="1984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Patinagem</w:t>
            </w:r>
          </w:p>
        </w:tc>
        <w:tc>
          <w:tcPr>
            <w:tcW w:w="1701" w:type="dxa"/>
            <w:vMerge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666" w:type="dxa"/>
            <w:vMerge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785A23" w:rsidRPr="00B76723" w:rsidTr="00A0470F">
        <w:trPr>
          <w:trHeight w:val="405"/>
          <w:jc w:val="center"/>
        </w:trPr>
        <w:tc>
          <w:tcPr>
            <w:tcW w:w="1160" w:type="dxa"/>
            <w:shd w:val="clear" w:color="auto" w:fill="E6E6E6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Cs/>
                <w:color w:val="000000"/>
              </w:rPr>
            </w:pPr>
          </w:p>
        </w:tc>
        <w:tc>
          <w:tcPr>
            <w:tcW w:w="8459" w:type="dxa"/>
            <w:gridSpan w:val="5"/>
            <w:shd w:val="clear" w:color="auto" w:fill="E6E6E6"/>
            <w:vAlign w:val="center"/>
          </w:tcPr>
          <w:p w:rsidR="00785A23" w:rsidRPr="00710004" w:rsidRDefault="00785A23" w:rsidP="00A0470F">
            <w:pPr>
              <w:jc w:val="center"/>
              <w:rPr>
                <w:rFonts w:ascii="Century Gothic" w:hAnsi="Century Gothic"/>
                <w:b/>
                <w:color w:val="000000"/>
              </w:rPr>
            </w:pPr>
            <w:r w:rsidRPr="00710004">
              <w:rPr>
                <w:rFonts w:ascii="Century Gothic" w:hAnsi="Century Gothic"/>
                <w:b/>
                <w:color w:val="000000"/>
              </w:rPr>
              <w:t>Almoço</w:t>
            </w:r>
          </w:p>
        </w:tc>
      </w:tr>
      <w:tr w:rsidR="00785A23" w:rsidRPr="00B76723" w:rsidTr="00A0470F">
        <w:trPr>
          <w:trHeight w:val="885"/>
          <w:jc w:val="center"/>
        </w:trPr>
        <w:tc>
          <w:tcPr>
            <w:tcW w:w="1160" w:type="dxa"/>
            <w:vMerge w:val="restart"/>
            <w:shd w:val="clear" w:color="000000" w:fill="DBDBDB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Cs/>
                <w:color w:val="000000"/>
              </w:rPr>
            </w:pPr>
            <w:r w:rsidRPr="00B76723">
              <w:rPr>
                <w:rFonts w:ascii="Century Gothic" w:hAnsi="Century Gothic"/>
                <w:bCs/>
                <w:color w:val="000000"/>
              </w:rPr>
              <w:t>Tarde</w:t>
            </w:r>
          </w:p>
        </w:tc>
        <w:tc>
          <w:tcPr>
            <w:tcW w:w="1407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15h00-16h00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Raquero + Rappel</w:t>
            </w:r>
          </w:p>
        </w:tc>
        <w:tc>
          <w:tcPr>
            <w:tcW w:w="1701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701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666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785A23" w:rsidRPr="00B76723" w:rsidTr="00A0470F">
        <w:trPr>
          <w:trHeight w:val="885"/>
          <w:jc w:val="center"/>
        </w:trPr>
        <w:tc>
          <w:tcPr>
            <w:tcW w:w="1160" w:type="dxa"/>
            <w:vMerge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Cs/>
                <w:color w:val="000000"/>
              </w:rPr>
            </w:pPr>
          </w:p>
        </w:tc>
        <w:tc>
          <w:tcPr>
            <w:tcW w:w="1407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16h30-17h30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Canoagem + SUP</w:t>
            </w:r>
          </w:p>
        </w:tc>
        <w:tc>
          <w:tcPr>
            <w:tcW w:w="1701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701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666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</w:tr>
      <w:tr w:rsidR="00785A23" w:rsidRPr="00B76723" w:rsidTr="00A0470F">
        <w:trPr>
          <w:trHeight w:val="885"/>
          <w:jc w:val="center"/>
        </w:trPr>
        <w:tc>
          <w:tcPr>
            <w:tcW w:w="1160" w:type="dxa"/>
            <w:shd w:val="clear" w:color="000000" w:fill="DBDBDB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bCs/>
                <w:color w:val="000000"/>
              </w:rPr>
            </w:pPr>
            <w:r w:rsidRPr="00B76723">
              <w:rPr>
                <w:rFonts w:ascii="Century Gothic" w:hAnsi="Century Gothic"/>
                <w:bCs/>
                <w:color w:val="000000"/>
              </w:rPr>
              <w:t>Noite</w:t>
            </w:r>
          </w:p>
        </w:tc>
        <w:tc>
          <w:tcPr>
            <w:tcW w:w="1407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20h00-21h00</w:t>
            </w:r>
          </w:p>
        </w:tc>
        <w:tc>
          <w:tcPr>
            <w:tcW w:w="1984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  <w:r w:rsidRPr="00B76723">
              <w:rPr>
                <w:rFonts w:ascii="Century Gothic" w:hAnsi="Century Gothic"/>
                <w:color w:val="000000"/>
              </w:rPr>
              <w:t>Espetáculo – Sarau Gímnico</w:t>
            </w:r>
          </w:p>
        </w:tc>
        <w:tc>
          <w:tcPr>
            <w:tcW w:w="1701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  <w:tc>
          <w:tcPr>
            <w:tcW w:w="1666" w:type="dxa"/>
            <w:shd w:val="clear" w:color="000000" w:fill="EAEAEA"/>
            <w:vAlign w:val="center"/>
          </w:tcPr>
          <w:p w:rsidR="00785A23" w:rsidRPr="00B76723" w:rsidRDefault="00785A23" w:rsidP="00A0470F">
            <w:pPr>
              <w:jc w:val="center"/>
              <w:rPr>
                <w:rFonts w:ascii="Century Gothic" w:hAnsi="Century Gothic"/>
                <w:color w:val="000000"/>
              </w:rPr>
            </w:pPr>
          </w:p>
        </w:tc>
      </w:tr>
    </w:tbl>
    <w:p w:rsidR="00785A23" w:rsidRDefault="00785A23" w:rsidP="00377547">
      <w:pPr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785A23" w:rsidRPr="001A4989" w:rsidRDefault="00785A23" w:rsidP="00377547">
      <w:pPr>
        <w:spacing w:line="360" w:lineRule="aut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Nota: O programa/agenda p</w:t>
      </w:r>
      <w:r w:rsidRPr="001A4989">
        <w:rPr>
          <w:rFonts w:ascii="Century Gothic" w:hAnsi="Century Gothic"/>
          <w:b/>
          <w:sz w:val="20"/>
          <w:szCs w:val="20"/>
        </w:rPr>
        <w:t>oderá sofrer alterações de acordo com o número de escolas inscritas</w:t>
      </w: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377547">
      <w:pPr>
        <w:shd w:val="clear" w:color="auto" w:fill="FFFFFF"/>
        <w:spacing w:line="360" w:lineRule="auto"/>
        <w:jc w:val="center"/>
        <w:rPr>
          <w:rFonts w:ascii="Century Gothic" w:hAnsi="Century Gothic"/>
          <w:b/>
        </w:rPr>
      </w:pPr>
    </w:p>
    <w:p w:rsidR="00785A23" w:rsidRPr="00B76723" w:rsidRDefault="00785A23" w:rsidP="006630CF">
      <w:pPr>
        <w:spacing w:line="360" w:lineRule="auto"/>
        <w:jc w:val="center"/>
        <w:rPr>
          <w:rFonts w:ascii="Century Gothic" w:hAnsi="Century Gothic"/>
        </w:rPr>
      </w:pPr>
    </w:p>
    <w:p w:rsidR="00785A23" w:rsidRPr="00B76723" w:rsidRDefault="00785A23" w:rsidP="006630CF">
      <w:pPr>
        <w:spacing w:line="360" w:lineRule="auto"/>
        <w:ind w:firstLine="720"/>
        <w:jc w:val="both"/>
        <w:rPr>
          <w:rFonts w:ascii="Century Gothic" w:hAnsi="Century Gothic" w:cs="Arial"/>
        </w:rPr>
      </w:pPr>
    </w:p>
    <w:p w:rsidR="00785A23" w:rsidRDefault="00785A23" w:rsidP="006630CF">
      <w:pPr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6630CF">
      <w:pPr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6630CF">
      <w:pPr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6630CF">
      <w:pPr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6630CF">
      <w:pPr>
        <w:spacing w:line="360" w:lineRule="auto"/>
        <w:jc w:val="center"/>
        <w:rPr>
          <w:rFonts w:ascii="Century Gothic" w:hAnsi="Century Gothic"/>
          <w:b/>
        </w:rPr>
      </w:pPr>
    </w:p>
    <w:p w:rsidR="00785A23" w:rsidRDefault="00785A23" w:rsidP="00EB2EE4">
      <w:pPr>
        <w:shd w:val="clear" w:color="auto" w:fill="FFFFFF"/>
        <w:spacing w:line="360" w:lineRule="auto"/>
        <w:jc w:val="both"/>
        <w:rPr>
          <w:rFonts w:ascii="Century Gothic" w:hAnsi="Century Gothic"/>
        </w:rPr>
      </w:pPr>
    </w:p>
    <w:p w:rsidR="00785A23" w:rsidRDefault="00785A23" w:rsidP="00EB2EE4">
      <w:pPr>
        <w:shd w:val="clear" w:color="auto" w:fill="FFFFFF"/>
        <w:spacing w:line="360" w:lineRule="auto"/>
        <w:jc w:val="both"/>
        <w:rPr>
          <w:rFonts w:ascii="Century Gothic" w:hAnsi="Century Gothic"/>
          <w:b/>
        </w:rPr>
      </w:pPr>
    </w:p>
    <w:p w:rsidR="00785A23" w:rsidRPr="007C170D" w:rsidRDefault="00785A23" w:rsidP="003625A1">
      <w:pPr>
        <w:pStyle w:val="1"/>
        <w:numPr>
          <w:ilvl w:val="0"/>
          <w:numId w:val="3"/>
        </w:numPr>
        <w:rPr>
          <w:rStyle w:val="Hyperlink"/>
          <w:color w:val="000000"/>
          <w:u w:val="none"/>
        </w:rPr>
      </w:pPr>
      <w:bookmarkStart w:id="16" w:name="_Toc445974336"/>
      <w:bookmarkStart w:id="17" w:name="_Toc445974381"/>
      <w:bookmarkStart w:id="18" w:name="_Toc445974652"/>
      <w:bookmarkStart w:id="19" w:name="_Toc445975951"/>
      <w:bookmarkStart w:id="20" w:name="_Toc445975996"/>
      <w:bookmarkStart w:id="21" w:name="_Toc446057756"/>
      <w:r w:rsidRPr="007C170D">
        <w:rPr>
          <w:rStyle w:val="Hyperlink"/>
          <w:color w:val="000000"/>
          <w:u w:val="none"/>
        </w:rPr>
        <w:t>Inscrições</w:t>
      </w:r>
      <w:bookmarkEnd w:id="16"/>
      <w:bookmarkEnd w:id="17"/>
      <w:bookmarkEnd w:id="18"/>
      <w:bookmarkEnd w:id="19"/>
      <w:bookmarkEnd w:id="20"/>
      <w:bookmarkEnd w:id="21"/>
    </w:p>
    <w:p w:rsidR="00785A23" w:rsidRPr="00B76723" w:rsidRDefault="00785A23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A data limite das inscrições </w:t>
      </w:r>
      <w:r w:rsidRPr="00FC220F">
        <w:rPr>
          <w:rFonts w:ascii="Century Gothic" w:hAnsi="Century Gothic"/>
          <w:b/>
        </w:rPr>
        <w:t>provisórias</w:t>
      </w:r>
      <w:r w:rsidRPr="00B76723">
        <w:rPr>
          <w:rFonts w:ascii="Century Gothic" w:hAnsi="Century Gothic"/>
        </w:rPr>
        <w:t xml:space="preserve"> será até ao dia </w:t>
      </w:r>
      <w:r w:rsidRPr="00B76723">
        <w:rPr>
          <w:rFonts w:ascii="Century Gothic" w:hAnsi="Century Gothic"/>
          <w:b/>
        </w:rPr>
        <w:t>31 de maio</w:t>
      </w:r>
      <w:r w:rsidRPr="00B76723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>No seguinte endereço:</w:t>
      </w:r>
    </w:p>
    <w:p w:rsidR="00785A23" w:rsidRPr="00B76723" w:rsidRDefault="00785A23" w:rsidP="007155ED">
      <w:pPr>
        <w:spacing w:line="360" w:lineRule="auto"/>
        <w:ind w:firstLine="708"/>
        <w:jc w:val="center"/>
        <w:rPr>
          <w:rFonts w:ascii="Century Gothic" w:hAnsi="Century Gothic"/>
        </w:rPr>
      </w:pPr>
      <w:hyperlink r:id="rId8" w:history="1">
        <w:r w:rsidRPr="00B76723">
          <w:rPr>
            <w:rStyle w:val="Hyperlink"/>
            <w:rFonts w:ascii="Century Gothic" w:hAnsi="Century Gothic"/>
          </w:rPr>
          <w:t>https://docs.google.com/forms/d/1GoTEn8FL8azagXUYW3uOAYIvn422P-rE2sZLaM0Ld3U/viewform?c=0&amp;w=1</w:t>
        </w:r>
      </w:hyperlink>
      <w:r w:rsidRPr="00B76723">
        <w:rPr>
          <w:rStyle w:val="Hyperlink"/>
          <w:rFonts w:ascii="Century Gothic" w:hAnsi="Century Gothic"/>
        </w:rPr>
        <w:t xml:space="preserve">  </w:t>
      </w:r>
      <w:r>
        <w:rPr>
          <w:rFonts w:ascii="Century Gothic" w:hAnsi="Century Gothic"/>
        </w:rPr>
        <w:t xml:space="preserve">(disponível </w:t>
      </w:r>
      <w:r w:rsidRPr="00B76723">
        <w:rPr>
          <w:rFonts w:ascii="Century Gothic" w:hAnsi="Century Gothic"/>
        </w:rPr>
        <w:t>a partir de 15 de abril)</w:t>
      </w:r>
    </w:p>
    <w:p w:rsidR="00785A23" w:rsidRPr="00B76723" w:rsidRDefault="00785A23" w:rsidP="00FD4834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A reunião </w:t>
      </w:r>
      <w:r w:rsidRPr="00B76723">
        <w:rPr>
          <w:rFonts w:ascii="Century Gothic" w:hAnsi="Century Gothic"/>
          <w:b/>
        </w:rPr>
        <w:t>final</w:t>
      </w:r>
      <w:r w:rsidRPr="00B76723">
        <w:rPr>
          <w:rFonts w:ascii="Century Gothic" w:hAnsi="Century Gothic"/>
        </w:rPr>
        <w:t xml:space="preserve"> será realizada no dia </w:t>
      </w:r>
      <w:r w:rsidRPr="00BB6A2B">
        <w:rPr>
          <w:rFonts w:ascii="Century Gothic" w:hAnsi="Century Gothic"/>
          <w:b/>
        </w:rPr>
        <w:t>9 de Junho</w:t>
      </w:r>
      <w:r>
        <w:rPr>
          <w:rFonts w:ascii="Century Gothic" w:hAnsi="Century Gothic"/>
          <w:b/>
        </w:rPr>
        <w:t>,</w:t>
      </w:r>
      <w:r w:rsidRPr="00BB6A2B">
        <w:rPr>
          <w:rFonts w:ascii="Century Gothic" w:hAnsi="Century Gothic"/>
          <w:b/>
        </w:rPr>
        <w:t xml:space="preserve"> pelas 10h00</w:t>
      </w:r>
      <w:r w:rsidRPr="00B76723">
        <w:rPr>
          <w:rFonts w:ascii="Century Gothic" w:hAnsi="Century Gothic"/>
        </w:rPr>
        <w:t xml:space="preserve"> </w:t>
      </w:r>
      <w:r w:rsidRPr="00BB6A2B">
        <w:rPr>
          <w:rFonts w:ascii="Century Gothic" w:hAnsi="Century Gothic"/>
          <w:b/>
        </w:rPr>
        <w:t>na Quinta Olinda</w:t>
      </w:r>
      <w:r w:rsidRPr="00B76723">
        <w:rPr>
          <w:rFonts w:ascii="Century Gothic" w:hAnsi="Century Gothic"/>
        </w:rPr>
        <w:t>, com a seguinte ordem de trabalhos:</w:t>
      </w:r>
    </w:p>
    <w:p w:rsidR="00785A23" w:rsidRPr="00B76723" w:rsidRDefault="00785A23" w:rsidP="006630C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Entrega dos documentos </w:t>
      </w:r>
      <w:r>
        <w:rPr>
          <w:rFonts w:ascii="Century Gothic" w:hAnsi="Century Gothic"/>
        </w:rPr>
        <w:t>de</w:t>
      </w:r>
      <w:r w:rsidRPr="00B76723">
        <w:rPr>
          <w:rFonts w:ascii="Century Gothic" w:hAnsi="Century Gothic"/>
        </w:rPr>
        <w:t xml:space="preserve"> todos participantes;</w:t>
      </w:r>
    </w:p>
    <w:p w:rsidR="00785A23" w:rsidRPr="00B76723" w:rsidRDefault="00785A23" w:rsidP="006630C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Pagamentos;</w:t>
      </w:r>
    </w:p>
    <w:p w:rsidR="00785A23" w:rsidRPr="00B76723" w:rsidRDefault="00785A23" w:rsidP="006630C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Esclarecimento de dúvidas;</w:t>
      </w:r>
    </w:p>
    <w:p w:rsidR="00785A23" w:rsidRPr="00B76723" w:rsidRDefault="00785A23" w:rsidP="006630CF">
      <w:pPr>
        <w:spacing w:line="360" w:lineRule="auto"/>
        <w:ind w:firstLine="708"/>
        <w:jc w:val="center"/>
        <w:rPr>
          <w:rFonts w:ascii="Century Gothic" w:hAnsi="Century Gothic"/>
          <w:b/>
        </w:rPr>
      </w:pPr>
    </w:p>
    <w:p w:rsidR="00785A23" w:rsidRPr="007C170D" w:rsidRDefault="00785A23" w:rsidP="003625A1">
      <w:pPr>
        <w:pStyle w:val="1"/>
        <w:numPr>
          <w:ilvl w:val="0"/>
          <w:numId w:val="3"/>
        </w:numPr>
        <w:rPr>
          <w:rStyle w:val="Hyperlink"/>
          <w:color w:val="000000"/>
          <w:u w:val="none"/>
        </w:rPr>
      </w:pPr>
      <w:bookmarkStart w:id="22" w:name="_Toc445974337"/>
      <w:bookmarkStart w:id="23" w:name="_Toc445974382"/>
      <w:bookmarkStart w:id="24" w:name="_Toc445974653"/>
      <w:bookmarkStart w:id="25" w:name="_Toc445975952"/>
      <w:bookmarkStart w:id="26" w:name="_Toc445975997"/>
      <w:bookmarkStart w:id="27" w:name="_Toc446057757"/>
      <w:r w:rsidRPr="007C170D">
        <w:rPr>
          <w:rStyle w:val="Hyperlink"/>
          <w:color w:val="000000"/>
          <w:u w:val="none"/>
        </w:rPr>
        <w:t>Alojamento</w:t>
      </w:r>
      <w:bookmarkEnd w:id="22"/>
      <w:bookmarkEnd w:id="23"/>
      <w:bookmarkEnd w:id="24"/>
      <w:bookmarkEnd w:id="25"/>
      <w:bookmarkEnd w:id="26"/>
      <w:bookmarkEnd w:id="27"/>
    </w:p>
    <w:p w:rsidR="00785A23" w:rsidRPr="00B76723" w:rsidRDefault="00785A23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A D.S.D.E. disponibiliza a dormida em salas de aula na Escola Básica e Secundária Dr. Francisco de Freitas Branco (Será necessário cada um levar saco-cama). </w:t>
      </w:r>
    </w:p>
    <w:p w:rsidR="00785A23" w:rsidRPr="003625A1" w:rsidRDefault="00785A23" w:rsidP="003625A1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</w:t>
      </w:r>
      <w:r w:rsidRPr="00B76723">
        <w:rPr>
          <w:rFonts w:ascii="Century Gothic" w:hAnsi="Century Gothic"/>
        </w:rPr>
        <w:t xml:space="preserve"> escolas que não pretendam ficar alojadas na escola acima referida, terão </w:t>
      </w:r>
      <w:r>
        <w:rPr>
          <w:rFonts w:ascii="Century Gothic" w:hAnsi="Century Gothic"/>
        </w:rPr>
        <w:t>de</w:t>
      </w:r>
      <w:r w:rsidRPr="00B76723">
        <w:rPr>
          <w:rFonts w:ascii="Century Gothic" w:hAnsi="Century Gothic"/>
        </w:rPr>
        <w:t xml:space="preserve"> tratar</w:t>
      </w:r>
      <w:r w:rsidRPr="001A498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</w:t>
      </w:r>
      <w:r w:rsidRPr="00B76723">
        <w:rPr>
          <w:rFonts w:ascii="Century Gothic" w:hAnsi="Century Gothic"/>
        </w:rPr>
        <w:t>o seu alojamento de forma autónoma</w:t>
      </w:r>
      <w:r>
        <w:rPr>
          <w:rFonts w:ascii="Century Gothic" w:hAnsi="Century Gothic"/>
        </w:rPr>
        <w:t xml:space="preserve"> </w:t>
      </w:r>
      <w:r w:rsidRPr="00B76723">
        <w:rPr>
          <w:rFonts w:ascii="Century Gothic" w:hAnsi="Century Gothic"/>
        </w:rPr>
        <w:t>(ex: parque de camp</w:t>
      </w:r>
      <w:r>
        <w:rPr>
          <w:rFonts w:ascii="Century Gothic" w:hAnsi="Century Gothic"/>
        </w:rPr>
        <w:t>ismo, Clube Naval Porto Santo, Pousada de J</w:t>
      </w:r>
      <w:r w:rsidRPr="00B76723">
        <w:rPr>
          <w:rFonts w:ascii="Century Gothic" w:hAnsi="Century Gothic"/>
        </w:rPr>
        <w:t xml:space="preserve">uventude, hotéis locais). </w:t>
      </w:r>
      <w:r>
        <w:rPr>
          <w:rFonts w:ascii="Century Gothic" w:hAnsi="Century Gothic"/>
        </w:rPr>
        <w:t>Só os alunos que optarem por ficar na EBS</w:t>
      </w:r>
      <w:r w:rsidRPr="001A4989">
        <w:rPr>
          <w:rFonts w:ascii="Century Gothic" w:hAnsi="Century Gothic"/>
        </w:rPr>
        <w:t xml:space="preserve"> </w:t>
      </w:r>
      <w:r w:rsidRPr="00B76723">
        <w:rPr>
          <w:rFonts w:ascii="Century Gothic" w:hAnsi="Century Gothic"/>
        </w:rPr>
        <w:t>Dr. Francisco de Freitas Branco pode</w:t>
      </w:r>
      <w:r>
        <w:rPr>
          <w:rFonts w:ascii="Century Gothic" w:hAnsi="Century Gothic"/>
        </w:rPr>
        <w:t>rão utilizar os balneários do pavilhão</w:t>
      </w:r>
      <w:r w:rsidRPr="00B76723">
        <w:rPr>
          <w:rFonts w:ascii="Century Gothic" w:hAnsi="Century Gothic"/>
        </w:rPr>
        <w:t>.</w:t>
      </w:r>
    </w:p>
    <w:p w:rsidR="00785A23" w:rsidRPr="00B76723" w:rsidRDefault="00785A23" w:rsidP="003625A1">
      <w:pPr>
        <w:pStyle w:val="1"/>
        <w:numPr>
          <w:ilvl w:val="0"/>
          <w:numId w:val="3"/>
        </w:numPr>
      </w:pPr>
      <w:bookmarkStart w:id="28" w:name="_Toc445974338"/>
      <w:bookmarkStart w:id="29" w:name="_Toc445974383"/>
      <w:bookmarkStart w:id="30" w:name="_Toc445974654"/>
      <w:bookmarkStart w:id="31" w:name="_Toc445975953"/>
      <w:bookmarkStart w:id="32" w:name="_Toc445975998"/>
      <w:bookmarkStart w:id="33" w:name="_Toc446057758"/>
      <w:r w:rsidRPr="00B76723">
        <w:t>Alimentação</w:t>
      </w:r>
      <w:bookmarkEnd w:id="28"/>
      <w:bookmarkEnd w:id="29"/>
      <w:bookmarkEnd w:id="30"/>
      <w:bookmarkEnd w:id="31"/>
      <w:bookmarkEnd w:id="32"/>
      <w:bookmarkEnd w:id="33"/>
      <w:r w:rsidRPr="00B76723">
        <w:t xml:space="preserve"> </w:t>
      </w:r>
    </w:p>
    <w:p w:rsidR="00785A23" w:rsidRPr="00B76723" w:rsidRDefault="00785A23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 xml:space="preserve"> Os almoços e jantares serão confecionados na cantina da Escola Dr. Francisco de Freitas Branco, com um custo por</w:t>
      </w:r>
      <w:r>
        <w:rPr>
          <w:rFonts w:ascii="Century Gothic" w:hAnsi="Century Gothic"/>
        </w:rPr>
        <w:t xml:space="preserve"> refeição de cantina pública. O pagamento das refeições terá</w:t>
      </w:r>
      <w:r w:rsidRPr="00B7672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de </w:t>
      </w:r>
      <w:r w:rsidRPr="00B76723">
        <w:rPr>
          <w:rFonts w:ascii="Century Gothic" w:hAnsi="Century Gothic"/>
        </w:rPr>
        <w:t xml:space="preserve">ser efetuado na totalidade, no dia </w:t>
      </w:r>
      <w:r w:rsidRPr="00B76723">
        <w:rPr>
          <w:rFonts w:ascii="Century Gothic" w:hAnsi="Century Gothic"/>
          <w:b/>
        </w:rPr>
        <w:t>27 de Junho (1º dia)</w:t>
      </w:r>
      <w:r w:rsidRPr="00B76723">
        <w:rPr>
          <w:rFonts w:ascii="Century Gothic" w:hAnsi="Century Gothic"/>
        </w:rPr>
        <w:t xml:space="preserve">, pelo responsável da comitiva. </w:t>
      </w:r>
    </w:p>
    <w:p w:rsidR="00785A23" w:rsidRPr="00B76723" w:rsidRDefault="00785A23" w:rsidP="006630CF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O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 xml:space="preserve"> lanche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 xml:space="preserve"> e pequeno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>-almoço</w:t>
      </w:r>
      <w:r>
        <w:rPr>
          <w:rFonts w:ascii="Century Gothic" w:hAnsi="Century Gothic"/>
        </w:rPr>
        <w:t>s</w:t>
      </w:r>
      <w:r w:rsidRPr="00B76723">
        <w:rPr>
          <w:rFonts w:ascii="Century Gothic" w:hAnsi="Century Gothic"/>
        </w:rPr>
        <w:t xml:space="preserve"> serão da responsabilidade de cada escola. Para o efeito</w:t>
      </w:r>
      <w:r>
        <w:rPr>
          <w:rFonts w:ascii="Century Gothic" w:hAnsi="Century Gothic"/>
        </w:rPr>
        <w:t>,</w:t>
      </w:r>
      <w:r w:rsidRPr="00B76723">
        <w:rPr>
          <w:rFonts w:ascii="Century Gothic" w:hAnsi="Century Gothic"/>
        </w:rPr>
        <w:t xml:space="preserve"> a organização irá solicitar a</w:t>
      </w:r>
      <w:r>
        <w:rPr>
          <w:rFonts w:ascii="Century Gothic" w:hAnsi="Century Gothic"/>
        </w:rPr>
        <w:t xml:space="preserve"> autorização para utilizar </w:t>
      </w:r>
      <w:r w:rsidRPr="00B76723">
        <w:rPr>
          <w:rFonts w:ascii="Century Gothic" w:hAnsi="Century Gothic"/>
        </w:rPr>
        <w:t xml:space="preserve">o bar da escola. </w:t>
      </w:r>
    </w:p>
    <w:p w:rsidR="00785A23" w:rsidRDefault="00785A23" w:rsidP="00EB2EE4">
      <w:pPr>
        <w:spacing w:line="360" w:lineRule="auto"/>
        <w:rPr>
          <w:rFonts w:ascii="Century Gothic" w:hAnsi="Century Gothic"/>
          <w:b/>
        </w:rPr>
      </w:pPr>
    </w:p>
    <w:p w:rsidR="00785A23" w:rsidRDefault="00785A23" w:rsidP="00EB2EE4">
      <w:pPr>
        <w:spacing w:line="360" w:lineRule="auto"/>
        <w:rPr>
          <w:rFonts w:ascii="Century Gothic" w:hAnsi="Century Gothic"/>
          <w:b/>
        </w:rPr>
      </w:pPr>
    </w:p>
    <w:p w:rsidR="00785A23" w:rsidRDefault="00785A23" w:rsidP="00EB2EE4">
      <w:pPr>
        <w:spacing w:line="360" w:lineRule="auto"/>
        <w:rPr>
          <w:rFonts w:ascii="Century Gothic" w:hAnsi="Century Gothic"/>
          <w:b/>
        </w:rPr>
      </w:pPr>
    </w:p>
    <w:p w:rsidR="00785A23" w:rsidRDefault="00785A23" w:rsidP="00EB2EE4">
      <w:pPr>
        <w:pStyle w:val="1"/>
        <w:ind w:left="360"/>
        <w:jc w:val="left"/>
      </w:pPr>
      <w:bookmarkStart w:id="34" w:name="_Toc445974339"/>
      <w:bookmarkStart w:id="35" w:name="_Toc445974384"/>
      <w:bookmarkStart w:id="36" w:name="_Toc445974655"/>
      <w:bookmarkStart w:id="37" w:name="_Toc445975954"/>
      <w:bookmarkStart w:id="38" w:name="_Toc445975999"/>
    </w:p>
    <w:p w:rsidR="00785A23" w:rsidRDefault="00785A23" w:rsidP="003625A1">
      <w:pPr>
        <w:pStyle w:val="1"/>
        <w:numPr>
          <w:ilvl w:val="0"/>
          <w:numId w:val="3"/>
        </w:numPr>
      </w:pPr>
      <w:bookmarkStart w:id="39" w:name="_Toc446057759"/>
      <w:r>
        <w:t>Seguro</w:t>
      </w:r>
      <w:bookmarkEnd w:id="34"/>
      <w:bookmarkEnd w:id="35"/>
      <w:bookmarkEnd w:id="36"/>
      <w:bookmarkEnd w:id="37"/>
      <w:bookmarkEnd w:id="38"/>
      <w:bookmarkEnd w:id="39"/>
    </w:p>
    <w:p w:rsidR="00785A23" w:rsidRDefault="00785A23" w:rsidP="0005622A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Todos os alunos que irão efetuar a viagem Funchal/Porto Santo/Funchal estão cobertos por um seguro adicional por parte da entidade promotora do evento (D.S.D.E). </w:t>
      </w:r>
    </w:p>
    <w:p w:rsidR="00785A23" w:rsidRDefault="00785A23" w:rsidP="0005622A">
      <w:pPr>
        <w:spacing w:line="360" w:lineRule="auto"/>
        <w:ind w:firstLine="708"/>
        <w:jc w:val="both"/>
        <w:rPr>
          <w:rFonts w:ascii="Century Gothic" w:hAnsi="Century Gothic"/>
        </w:rPr>
      </w:pPr>
    </w:p>
    <w:p w:rsidR="00785A23" w:rsidRPr="00B76723" w:rsidRDefault="00785A23" w:rsidP="003625A1">
      <w:pPr>
        <w:pStyle w:val="1"/>
        <w:numPr>
          <w:ilvl w:val="0"/>
          <w:numId w:val="3"/>
        </w:numPr>
      </w:pPr>
      <w:bookmarkStart w:id="40" w:name="_Toc445974340"/>
      <w:bookmarkStart w:id="41" w:name="_Toc445974385"/>
      <w:bookmarkStart w:id="42" w:name="_Toc445974656"/>
      <w:bookmarkStart w:id="43" w:name="_Toc445975955"/>
      <w:bookmarkStart w:id="44" w:name="_Toc445976000"/>
      <w:bookmarkStart w:id="45" w:name="_Toc446057760"/>
      <w:r w:rsidRPr="00B76723">
        <w:t>Passagens</w:t>
      </w:r>
      <w:bookmarkEnd w:id="40"/>
      <w:bookmarkEnd w:id="41"/>
      <w:bookmarkEnd w:id="42"/>
      <w:bookmarkEnd w:id="43"/>
      <w:bookmarkEnd w:id="44"/>
      <w:bookmarkEnd w:id="45"/>
    </w:p>
    <w:p w:rsidR="00785A23" w:rsidRPr="00B76723" w:rsidRDefault="00785A23" w:rsidP="007C1A0B">
      <w:pPr>
        <w:spacing w:line="360" w:lineRule="auto"/>
        <w:ind w:firstLine="708"/>
        <w:jc w:val="both"/>
        <w:rPr>
          <w:rFonts w:ascii="Century Gothic" w:hAnsi="Century Gothic"/>
        </w:rPr>
      </w:pPr>
      <w:r w:rsidRPr="00B76723">
        <w:rPr>
          <w:rFonts w:ascii="Century Gothic" w:hAnsi="Century Gothic"/>
        </w:rPr>
        <w:t>As reservas das pa</w:t>
      </w:r>
      <w:r>
        <w:rPr>
          <w:rFonts w:ascii="Century Gothic" w:hAnsi="Century Gothic"/>
        </w:rPr>
        <w:t xml:space="preserve">ssagens são efetuadas no ato de inscrição, sendo </w:t>
      </w:r>
      <w:r w:rsidRPr="00B76723">
        <w:rPr>
          <w:rFonts w:ascii="Century Gothic" w:hAnsi="Century Gothic"/>
        </w:rPr>
        <w:t>confirmadas</w:t>
      </w:r>
      <w:r>
        <w:rPr>
          <w:rFonts w:ascii="Century Gothic" w:hAnsi="Century Gothic"/>
        </w:rPr>
        <w:t xml:space="preserve"> apenas</w:t>
      </w:r>
      <w:r w:rsidRPr="00B76723">
        <w:rPr>
          <w:rFonts w:ascii="Century Gothic" w:hAnsi="Century Gothic"/>
        </w:rPr>
        <w:t xml:space="preserve"> após o respetivo pagamento.</w:t>
      </w:r>
    </w:p>
    <w:p w:rsidR="00785A23" w:rsidRPr="00B76723" w:rsidRDefault="00785A23" w:rsidP="007C1A0B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B76723">
        <w:rPr>
          <w:rFonts w:ascii="Century Gothic" w:hAnsi="Century Gothic" w:cs="Arial"/>
          <w:color w:val="222222"/>
        </w:rPr>
        <w:tab/>
      </w:r>
      <w:r>
        <w:rPr>
          <w:rFonts w:ascii="Century Gothic" w:hAnsi="Century Gothic" w:cs="Arial"/>
          <w:color w:val="222222"/>
        </w:rPr>
        <w:t>A Tarifa de adulto</w:t>
      </w:r>
      <w:r w:rsidRPr="00B76723">
        <w:rPr>
          <w:rFonts w:ascii="Century Gothic" w:hAnsi="Century Gothic" w:cs="Arial"/>
          <w:color w:val="222222"/>
        </w:rPr>
        <w:t xml:space="preserve"> tem um custo de </w:t>
      </w:r>
      <w:r w:rsidRPr="00B76723">
        <w:rPr>
          <w:rFonts w:ascii="Century Gothic" w:hAnsi="Century Gothic" w:cs="Arial"/>
          <w:b/>
          <w:color w:val="222222"/>
        </w:rPr>
        <w:t>43,05 Eur*</w:t>
      </w:r>
      <w:r>
        <w:rPr>
          <w:rFonts w:ascii="Century Gothic" w:hAnsi="Century Gothic" w:cs="Arial"/>
          <w:b/>
          <w:color w:val="222222"/>
        </w:rPr>
        <w:t>.</w:t>
      </w:r>
      <w:r>
        <w:rPr>
          <w:rFonts w:ascii="Century Gothic" w:hAnsi="Century Gothic" w:cs="Arial"/>
          <w:color w:val="222222"/>
        </w:rPr>
        <w:t xml:space="preserve"> A</w:t>
      </w:r>
      <w:r w:rsidRPr="00B76723">
        <w:rPr>
          <w:rFonts w:ascii="Century Gothic" w:hAnsi="Century Gothic" w:cs="Arial"/>
          <w:color w:val="222222"/>
        </w:rPr>
        <w:t>pós a realização da viagem há um reembolso de 25€ (relativo ao subsídio de mobilidade)</w:t>
      </w:r>
      <w:r>
        <w:rPr>
          <w:rFonts w:ascii="Century Gothic" w:hAnsi="Century Gothic" w:cs="Arial"/>
          <w:color w:val="222222"/>
        </w:rPr>
        <w:t>,</w:t>
      </w:r>
      <w:r w:rsidRPr="00B76723">
        <w:rPr>
          <w:rFonts w:ascii="Century Gothic" w:hAnsi="Century Gothic" w:cs="Arial"/>
          <w:color w:val="222222"/>
        </w:rPr>
        <w:t xml:space="preserve"> que deverá ser levantado na repartição das finanças, </w:t>
      </w:r>
      <w:r w:rsidRPr="00B76723">
        <w:rPr>
          <w:rFonts w:ascii="Century Gothic" w:hAnsi="Century Gothic"/>
          <w:bCs/>
          <w:color w:val="222222"/>
        </w:rPr>
        <w:t xml:space="preserve">com os recibos dos bilhetes, o número de contribuinte e o cartão de cidadão. A passagem de criança tem um valor de </w:t>
      </w:r>
      <w:r w:rsidRPr="00B76723">
        <w:rPr>
          <w:rFonts w:ascii="Century Gothic" w:hAnsi="Century Gothic"/>
          <w:b/>
          <w:bCs/>
          <w:color w:val="222222"/>
        </w:rPr>
        <w:t>21, 53 Eur</w:t>
      </w:r>
      <w:r>
        <w:rPr>
          <w:rFonts w:ascii="Century Gothic" w:hAnsi="Century Gothic"/>
          <w:b/>
          <w:bCs/>
          <w:color w:val="222222"/>
        </w:rPr>
        <w:t>* ( Dos 5 aos 11 anos)</w:t>
      </w:r>
      <w:r w:rsidRPr="00B76723">
        <w:rPr>
          <w:rFonts w:ascii="Century Gothic" w:hAnsi="Century Gothic" w:cs="Arial"/>
          <w:b/>
          <w:color w:val="222222"/>
        </w:rPr>
        <w:t xml:space="preserve">, </w:t>
      </w:r>
      <w:r>
        <w:rPr>
          <w:rFonts w:ascii="Century Gothic" w:hAnsi="Century Gothic" w:cs="Arial"/>
          <w:color w:val="222222"/>
        </w:rPr>
        <w:t>com um reembolso de 12€</w:t>
      </w:r>
      <w:r w:rsidRPr="00B76723">
        <w:rPr>
          <w:rFonts w:ascii="Century Gothic" w:hAnsi="Century Gothic" w:cs="Arial"/>
          <w:color w:val="222222"/>
        </w:rPr>
        <w:t>50, após os procedimentos descritos anteriormente.</w:t>
      </w:r>
      <w:r w:rsidRPr="00B76723">
        <w:rPr>
          <w:rFonts w:ascii="Century Gothic" w:hAnsi="Century Gothic" w:cs="Arial"/>
          <w:b/>
          <w:color w:val="222222"/>
        </w:rPr>
        <w:t xml:space="preserve">  Salientamos que, quem optar </w:t>
      </w:r>
      <w:r>
        <w:rPr>
          <w:rFonts w:ascii="Century Gothic" w:hAnsi="Century Gothic" w:cs="Arial"/>
          <w:b/>
          <w:color w:val="222222"/>
        </w:rPr>
        <w:t>por regressar após o dia 30 de j</w:t>
      </w:r>
      <w:r w:rsidRPr="00B76723">
        <w:rPr>
          <w:rFonts w:ascii="Century Gothic" w:hAnsi="Century Gothic" w:cs="Arial"/>
          <w:b/>
          <w:color w:val="222222"/>
        </w:rPr>
        <w:t xml:space="preserve">unho, </w:t>
      </w:r>
      <w:r>
        <w:rPr>
          <w:rFonts w:ascii="Century Gothic" w:hAnsi="Century Gothic" w:cs="Arial"/>
          <w:b/>
          <w:color w:val="222222"/>
        </w:rPr>
        <w:t>só</w:t>
      </w:r>
      <w:r w:rsidRPr="00B76723">
        <w:rPr>
          <w:rFonts w:ascii="Century Gothic" w:hAnsi="Century Gothic" w:cs="Arial"/>
          <w:b/>
          <w:color w:val="222222"/>
        </w:rPr>
        <w:t xml:space="preserve"> terá direito</w:t>
      </w:r>
      <w:r>
        <w:rPr>
          <w:rFonts w:ascii="Century Gothic" w:hAnsi="Century Gothic" w:cs="Arial"/>
          <w:b/>
          <w:color w:val="222222"/>
        </w:rPr>
        <w:t xml:space="preserve"> a metade do valor d</w:t>
      </w:r>
      <w:r w:rsidRPr="00B76723">
        <w:rPr>
          <w:rFonts w:ascii="Century Gothic" w:hAnsi="Century Gothic" w:cs="Arial"/>
          <w:b/>
          <w:color w:val="222222"/>
        </w:rPr>
        <w:t>o reembolso do subsídio de mobilidade.</w:t>
      </w:r>
    </w:p>
    <w:p w:rsidR="00785A23" w:rsidRPr="00B76723" w:rsidRDefault="00785A23" w:rsidP="007C1A0B">
      <w:pPr>
        <w:shd w:val="clear" w:color="auto" w:fill="FFFFFF"/>
        <w:spacing w:line="360" w:lineRule="auto"/>
        <w:jc w:val="both"/>
        <w:rPr>
          <w:rFonts w:ascii="Century Gothic" w:hAnsi="Century Gothic"/>
          <w:b/>
          <w:color w:val="222222"/>
        </w:rPr>
      </w:pPr>
      <w:r w:rsidRPr="00B76723">
        <w:rPr>
          <w:rFonts w:ascii="Century Gothic" w:hAnsi="Century Gothic"/>
          <w:color w:val="222222"/>
        </w:rPr>
        <w:tab/>
      </w:r>
      <w:r w:rsidRPr="00B76723">
        <w:rPr>
          <w:rFonts w:ascii="Century Gothic" w:hAnsi="Century Gothic"/>
          <w:b/>
          <w:color w:val="222222"/>
        </w:rPr>
        <w:t>Os pagamentos das passagens</w:t>
      </w:r>
      <w:r>
        <w:rPr>
          <w:rFonts w:ascii="Century Gothic" w:hAnsi="Century Gothic"/>
          <w:b/>
          <w:color w:val="222222"/>
        </w:rPr>
        <w:t xml:space="preserve"> devem ser </w:t>
      </w:r>
      <w:r w:rsidRPr="00B76723">
        <w:rPr>
          <w:rFonts w:ascii="Century Gothic" w:hAnsi="Century Gothic"/>
          <w:b/>
          <w:color w:val="222222"/>
        </w:rPr>
        <w:t>ef</w:t>
      </w:r>
      <w:r>
        <w:rPr>
          <w:rFonts w:ascii="Century Gothic" w:hAnsi="Century Gothic"/>
          <w:b/>
          <w:color w:val="222222"/>
        </w:rPr>
        <w:t>etuados na reunião no dia 9 de j</w:t>
      </w:r>
      <w:r w:rsidRPr="00B76723">
        <w:rPr>
          <w:rFonts w:ascii="Century Gothic" w:hAnsi="Century Gothic"/>
          <w:b/>
          <w:color w:val="222222"/>
        </w:rPr>
        <w:t xml:space="preserve">unho. </w:t>
      </w:r>
    </w:p>
    <w:p w:rsidR="00785A23" w:rsidRPr="00A72A76" w:rsidRDefault="00785A23" w:rsidP="007C1A0B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  <w:b/>
          <w:color w:val="222222"/>
        </w:rPr>
      </w:pPr>
      <w:r>
        <w:rPr>
          <w:rFonts w:ascii="Century Gothic" w:hAnsi="Century Gothic"/>
          <w:b/>
          <w:color w:val="222222"/>
        </w:rPr>
        <w:t>Em anexo</w:t>
      </w:r>
      <w:r w:rsidRPr="00A72A76">
        <w:rPr>
          <w:rFonts w:ascii="Century Gothic" w:hAnsi="Century Gothic"/>
          <w:b/>
          <w:color w:val="222222"/>
        </w:rPr>
        <w:t xml:space="preserve"> segue</w:t>
      </w:r>
      <w:r>
        <w:rPr>
          <w:rFonts w:ascii="Century Gothic" w:hAnsi="Century Gothic"/>
          <w:b/>
          <w:color w:val="222222"/>
        </w:rPr>
        <w:t>m</w:t>
      </w:r>
      <w:r w:rsidRPr="00A72A76">
        <w:rPr>
          <w:rFonts w:ascii="Century Gothic" w:hAnsi="Century Gothic"/>
          <w:b/>
          <w:color w:val="222222"/>
        </w:rPr>
        <w:t xml:space="preserve"> todos os documentos relativos às informações acima mencionadas</w:t>
      </w:r>
      <w:r>
        <w:rPr>
          <w:rFonts w:ascii="Century Gothic" w:hAnsi="Century Gothic"/>
          <w:b/>
          <w:color w:val="222222"/>
        </w:rPr>
        <w:t>.</w:t>
      </w:r>
      <w:r w:rsidRPr="00A72A76">
        <w:rPr>
          <w:rFonts w:ascii="Century Gothic" w:hAnsi="Century Gothic"/>
          <w:color w:val="222222"/>
          <w:shd w:val="clear" w:color="auto" w:fill="FFFFFF"/>
        </w:rPr>
        <w:t xml:space="preserve"> O envio da</w:t>
      </w:r>
      <w:r w:rsidRPr="00A72A76">
        <w:rPr>
          <w:rFonts w:ascii="Century Gothic" w:hAnsi="Century Gothic"/>
          <w:color w:val="222222"/>
        </w:rPr>
        <w:t> </w:t>
      </w:r>
      <w:r w:rsidRPr="00A72A76">
        <w:rPr>
          <w:rFonts w:ascii="Century Gothic" w:hAnsi="Century Gothic"/>
          <w:bCs/>
          <w:color w:val="222222"/>
          <w:shd w:val="clear" w:color="auto" w:fill="FFFFFF"/>
        </w:rPr>
        <w:t>list</w:t>
      </w:r>
      <w:r>
        <w:rPr>
          <w:rFonts w:ascii="Century Gothic" w:hAnsi="Century Gothic"/>
          <w:bCs/>
          <w:color w:val="222222"/>
          <w:shd w:val="clear" w:color="auto" w:fill="FFFFFF"/>
        </w:rPr>
        <w:t xml:space="preserve">agem </w:t>
      </w:r>
      <w:r w:rsidRPr="00A72A76">
        <w:rPr>
          <w:rFonts w:ascii="Century Gothic" w:hAnsi="Century Gothic"/>
          <w:bCs/>
          <w:color w:val="222222"/>
          <w:shd w:val="clear" w:color="auto" w:fill="FFFFFF"/>
        </w:rPr>
        <w:t>final</w:t>
      </w:r>
      <w:r w:rsidRPr="00A72A76">
        <w:rPr>
          <w:rFonts w:ascii="Century Gothic" w:hAnsi="Century Gothic"/>
          <w:b/>
          <w:bCs/>
          <w:color w:val="222222"/>
        </w:rPr>
        <w:t> </w:t>
      </w:r>
      <w:smartTag w:uri="urn:schemas-microsoft-com:office:smarttags" w:element="PersonName">
        <w:smartTagPr>
          <w:attr w:name="ProductID" w:val="em documento Excel"/>
        </w:smartTagPr>
        <w:r>
          <w:rPr>
            <w:rFonts w:ascii="Century Gothic" w:hAnsi="Century Gothic"/>
            <w:color w:val="222222"/>
            <w:shd w:val="clear" w:color="auto" w:fill="FFFFFF"/>
          </w:rPr>
          <w:t>em documento Excel</w:t>
        </w:r>
      </w:smartTag>
      <w:r w:rsidRPr="00A72A76">
        <w:rPr>
          <w:rFonts w:ascii="Century Gothic" w:hAnsi="Century Gothic"/>
          <w:b/>
          <w:color w:val="222222"/>
          <w:shd w:val="clear" w:color="auto" w:fill="FFFFFF"/>
        </w:rPr>
        <w:t>,</w:t>
      </w:r>
      <w:r w:rsidRPr="00A72A76">
        <w:rPr>
          <w:rFonts w:ascii="Century Gothic" w:hAnsi="Century Gothic"/>
          <w:color w:val="222222"/>
          <w:shd w:val="clear" w:color="auto" w:fill="FFFFFF"/>
        </w:rPr>
        <w:t xml:space="preserve"> terá de ser feito,</w:t>
      </w:r>
      <w:r w:rsidRPr="00A72A76">
        <w:rPr>
          <w:rFonts w:ascii="Century Gothic" w:hAnsi="Century Gothic"/>
          <w:color w:val="222222"/>
        </w:rPr>
        <w:t xml:space="preserve">  obrigatoriamente</w:t>
      </w:r>
      <w:r w:rsidRPr="00A72A76">
        <w:rPr>
          <w:rFonts w:ascii="Century Gothic" w:hAnsi="Century Gothic"/>
          <w:b/>
          <w:bCs/>
          <w:color w:val="222222"/>
          <w:shd w:val="clear" w:color="auto" w:fill="FFFFFF"/>
        </w:rPr>
        <w:t>, com o preenchimento de todos os dados solicitados</w:t>
      </w:r>
      <w:r w:rsidRPr="00A72A76">
        <w:rPr>
          <w:rFonts w:ascii="Century Gothic" w:hAnsi="Century Gothic"/>
          <w:color w:val="222222"/>
          <w:shd w:val="clear" w:color="auto" w:fill="FFFFFF"/>
        </w:rPr>
        <w:t>, de forma a garantir as condições especiais apresentadas.</w:t>
      </w:r>
    </w:p>
    <w:p w:rsidR="00785A23" w:rsidRPr="00B76723" w:rsidRDefault="00785A23" w:rsidP="007C1A0B">
      <w:pPr>
        <w:shd w:val="clear" w:color="auto" w:fill="FFFFFF"/>
        <w:spacing w:line="360" w:lineRule="auto"/>
        <w:ind w:firstLine="720"/>
        <w:jc w:val="both"/>
        <w:rPr>
          <w:rFonts w:ascii="Century Gothic" w:hAnsi="Century Gothic"/>
          <w:color w:val="222222"/>
        </w:rPr>
      </w:pPr>
    </w:p>
    <w:p w:rsidR="00785A23" w:rsidRDefault="00785A23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B76723">
        <w:rPr>
          <w:rFonts w:ascii="Century Gothic" w:hAnsi="Century Gothic"/>
          <w:b/>
          <w:bCs/>
          <w:color w:val="222222"/>
        </w:rPr>
        <w:t>*NOTA:</w:t>
      </w:r>
      <w:r w:rsidRPr="00B76723">
        <w:rPr>
          <w:rStyle w:val="apple-converted-space"/>
          <w:rFonts w:ascii="Century Gothic" w:hAnsi="Century Gothic"/>
          <w:color w:val="222222"/>
        </w:rPr>
        <w:t xml:space="preserve">  A sobretaxa</w:t>
      </w:r>
      <w:r w:rsidRPr="00B76723">
        <w:rPr>
          <w:rFonts w:ascii="Century Gothic" w:hAnsi="Century Gothic"/>
          <w:b/>
          <w:bCs/>
          <w:color w:val="222222"/>
        </w:rPr>
        <w:t xml:space="preserve"> de combustível</w:t>
      </w:r>
      <w:r w:rsidRPr="00B76723">
        <w:rPr>
          <w:rStyle w:val="apple-converted-space"/>
          <w:rFonts w:ascii="Century Gothic" w:hAnsi="Century Gothic"/>
          <w:color w:val="222222"/>
        </w:rPr>
        <w:t> </w:t>
      </w:r>
      <w:r w:rsidRPr="00B76723">
        <w:rPr>
          <w:rFonts w:ascii="Century Gothic" w:hAnsi="Century Gothic"/>
          <w:color w:val="222222"/>
        </w:rPr>
        <w:t xml:space="preserve">a aplicar </w:t>
      </w:r>
      <w:r>
        <w:rPr>
          <w:rFonts w:ascii="Century Gothic" w:hAnsi="Century Gothic"/>
          <w:color w:val="222222"/>
        </w:rPr>
        <w:t xml:space="preserve">sobre </w:t>
      </w:r>
      <w:r w:rsidRPr="00B76723">
        <w:rPr>
          <w:rFonts w:ascii="Century Gothic" w:hAnsi="Century Gothic"/>
          <w:color w:val="222222"/>
        </w:rPr>
        <w:t>o valor das passagens, corresponderá</w:t>
      </w:r>
      <w:r w:rsidRPr="00B76723">
        <w:rPr>
          <w:rStyle w:val="apple-converted-space"/>
          <w:rFonts w:ascii="Century Gothic" w:hAnsi="Century Gothic"/>
          <w:color w:val="222222"/>
        </w:rPr>
        <w:t> </w:t>
      </w:r>
      <w:r w:rsidRPr="00B76723">
        <w:rPr>
          <w:rFonts w:ascii="Century Gothic" w:hAnsi="Century Gothic"/>
          <w:b/>
          <w:bCs/>
          <w:color w:val="222222"/>
          <w:u w:val="single"/>
        </w:rPr>
        <w:t>à</w:t>
      </w:r>
      <w:r>
        <w:rPr>
          <w:rFonts w:ascii="Century Gothic" w:hAnsi="Century Gothic"/>
          <w:b/>
          <w:bCs/>
          <w:color w:val="222222"/>
          <w:u w:val="single"/>
        </w:rPr>
        <w:t xml:space="preserve"> aplicável</w:t>
      </w:r>
      <w:r w:rsidRPr="00B76723">
        <w:rPr>
          <w:rFonts w:ascii="Century Gothic" w:hAnsi="Century Gothic"/>
          <w:b/>
          <w:bCs/>
          <w:color w:val="222222"/>
          <w:u w:val="single"/>
        </w:rPr>
        <w:t xml:space="preserve"> data da sua emissão</w:t>
      </w:r>
      <w:r w:rsidRPr="00B76723">
        <w:rPr>
          <w:rFonts w:ascii="Century Gothic" w:hAnsi="Century Gothic"/>
          <w:color w:val="222222"/>
        </w:rPr>
        <w:t>. Sendo a sobretaxa revista mensalmente, poderá haver alteração no valor final a pagar.</w:t>
      </w:r>
    </w:p>
    <w:p w:rsidR="00785A23" w:rsidRDefault="00785A23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</w:p>
    <w:p w:rsidR="00785A23" w:rsidRPr="00377547" w:rsidRDefault="00785A23" w:rsidP="003625A1">
      <w:pPr>
        <w:pStyle w:val="1"/>
        <w:numPr>
          <w:ilvl w:val="0"/>
          <w:numId w:val="3"/>
        </w:numPr>
      </w:pPr>
      <w:r>
        <w:t xml:space="preserve"> </w:t>
      </w:r>
      <w:bookmarkStart w:id="46" w:name="_Toc445975956"/>
      <w:bookmarkStart w:id="47" w:name="_Toc445976001"/>
      <w:bookmarkStart w:id="48" w:name="_Toc446057761"/>
      <w:r w:rsidRPr="00377547">
        <w:t>Esclarecimentos/informações:</w:t>
      </w:r>
      <w:bookmarkEnd w:id="46"/>
      <w:bookmarkEnd w:id="47"/>
      <w:bookmarkEnd w:id="48"/>
    </w:p>
    <w:p w:rsidR="00785A23" w:rsidRDefault="00785A23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377547">
        <w:rPr>
          <w:rFonts w:ascii="Century Gothic" w:hAnsi="Century Gothic"/>
          <w:b/>
          <w:color w:val="222222"/>
        </w:rPr>
        <w:t>Contato</w:t>
      </w:r>
      <w:r>
        <w:rPr>
          <w:rFonts w:ascii="Century Gothic" w:hAnsi="Century Gothic"/>
          <w:b/>
          <w:color w:val="222222"/>
        </w:rPr>
        <w:t xml:space="preserve"> Geral:</w:t>
      </w:r>
      <w:r>
        <w:rPr>
          <w:rFonts w:ascii="Century Gothic" w:hAnsi="Century Gothic"/>
          <w:color w:val="222222"/>
        </w:rPr>
        <w:t xml:space="preserve"> 291705860</w:t>
      </w:r>
    </w:p>
    <w:p w:rsidR="00785A23" w:rsidRDefault="00785A23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CD47A1">
        <w:rPr>
          <w:rFonts w:ascii="Century Gothic" w:hAnsi="Century Gothic"/>
          <w:b/>
          <w:color w:val="222222"/>
        </w:rPr>
        <w:t>Telemóvel:</w:t>
      </w:r>
      <w:r>
        <w:rPr>
          <w:rFonts w:ascii="Century Gothic" w:hAnsi="Century Gothic"/>
          <w:color w:val="222222"/>
        </w:rPr>
        <w:t xml:space="preserve"> 927427081/ 969543889</w:t>
      </w:r>
    </w:p>
    <w:p w:rsidR="00785A23" w:rsidRPr="00377547" w:rsidRDefault="00785A23" w:rsidP="00377547">
      <w:pPr>
        <w:shd w:val="clear" w:color="auto" w:fill="FFFFFF"/>
        <w:spacing w:line="360" w:lineRule="auto"/>
        <w:jc w:val="both"/>
        <w:rPr>
          <w:rFonts w:ascii="Century Gothic" w:hAnsi="Century Gothic"/>
          <w:color w:val="222222"/>
        </w:rPr>
      </w:pPr>
      <w:r w:rsidRPr="00377547">
        <w:rPr>
          <w:rFonts w:ascii="Century Gothic" w:hAnsi="Century Gothic"/>
          <w:b/>
          <w:color w:val="222222"/>
        </w:rPr>
        <w:t>Coordenação:</w:t>
      </w:r>
      <w:r>
        <w:rPr>
          <w:rFonts w:ascii="Century Gothic" w:hAnsi="Century Gothic"/>
          <w:b/>
          <w:color w:val="222222"/>
        </w:rPr>
        <w:t xml:space="preserve"> </w:t>
      </w:r>
      <w:r>
        <w:rPr>
          <w:rFonts w:ascii="Century Gothic" w:hAnsi="Century Gothic"/>
          <w:color w:val="222222"/>
        </w:rPr>
        <w:t>José Silva e Raul Goulart</w:t>
      </w:r>
    </w:p>
    <w:sectPr w:rsidR="00785A23" w:rsidRPr="00377547" w:rsidSect="007C6517">
      <w:footerReference w:type="default" r:id="rId9"/>
      <w:pgSz w:w="11900" w:h="16840"/>
      <w:pgMar w:top="1134" w:right="1134" w:bottom="1418" w:left="992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A23" w:rsidRDefault="00785A23" w:rsidP="007C6517">
      <w:r>
        <w:separator/>
      </w:r>
    </w:p>
  </w:endnote>
  <w:endnote w:type="continuationSeparator" w:id="0">
    <w:p w:rsidR="00785A23" w:rsidRDefault="00785A23" w:rsidP="007C6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alatino">
    <w:altName w:val="Book Antiqu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A23" w:rsidRDefault="00785A23" w:rsidP="007C6517">
    <w:pPr>
      <w:pStyle w:val="Footer"/>
      <w:tabs>
        <w:tab w:val="left" w:pos="6735"/>
        <w:tab w:val="right" w:pos="9774"/>
      </w:tabs>
    </w:pPr>
    <w:r>
      <w:tab/>
    </w:r>
    <w:r>
      <w:tab/>
    </w:r>
    <w:r>
      <w:tab/>
    </w:r>
    <w:r>
      <w:tab/>
    </w:r>
    <w:fldSimple w:instr="PAGE   \* MERGEFORMAT">
      <w:r>
        <w:rPr>
          <w:noProof/>
        </w:rPr>
        <w:t>6</w:t>
      </w:r>
    </w:fldSimple>
  </w:p>
  <w:p w:rsidR="00785A23" w:rsidRDefault="00785A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A23" w:rsidRDefault="00785A23" w:rsidP="007C6517">
      <w:r>
        <w:separator/>
      </w:r>
    </w:p>
  </w:footnote>
  <w:footnote w:type="continuationSeparator" w:id="0">
    <w:p w:rsidR="00785A23" w:rsidRDefault="00785A23" w:rsidP="007C65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83.5pt;height:624pt" o:bullet="t">
        <v:imagedata r:id="rId1" o:title=""/>
      </v:shape>
    </w:pict>
  </w:numPicBullet>
  <w:abstractNum w:abstractNumId="0">
    <w:nsid w:val="FFFFFF7C"/>
    <w:multiLevelType w:val="singleLevel"/>
    <w:tmpl w:val="391EBB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50C4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C9832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4D012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9C238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3427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EB20A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120E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0C416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21A58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D4CDF"/>
    <w:multiLevelType w:val="hybridMultilevel"/>
    <w:tmpl w:val="7FCE8BFA"/>
    <w:lvl w:ilvl="0" w:tplc="88B62C9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4EC7771"/>
    <w:multiLevelType w:val="hybridMultilevel"/>
    <w:tmpl w:val="F516E044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>
    <w:nsid w:val="6867111C"/>
    <w:multiLevelType w:val="multilevel"/>
    <w:tmpl w:val="AB4E77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701B084D"/>
    <w:multiLevelType w:val="hybridMultilevel"/>
    <w:tmpl w:val="7A185FA6"/>
    <w:lvl w:ilvl="0" w:tplc="2EDAAAA2">
      <w:start w:val="1"/>
      <w:numFmt w:val="decimal"/>
      <w:lvlText w:val="%1."/>
      <w:lvlJc w:val="left"/>
      <w:pPr>
        <w:ind w:left="720" w:hanging="360"/>
      </w:pPr>
      <w:rPr>
        <w:rFonts w:ascii="Century Gothic" w:eastAsia="MS Minngs" w:hAnsi="Century Gothic" w:cs="Times New Roman" w:hint="default"/>
        <w:b/>
        <w:color w:val="0000FF"/>
        <w:sz w:val="24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064"/>
    <w:rsid w:val="00003F1E"/>
    <w:rsid w:val="0005622A"/>
    <w:rsid w:val="00057090"/>
    <w:rsid w:val="0007363B"/>
    <w:rsid w:val="000A1E6F"/>
    <w:rsid w:val="00136EB3"/>
    <w:rsid w:val="0017078F"/>
    <w:rsid w:val="00196064"/>
    <w:rsid w:val="001A37F1"/>
    <w:rsid w:val="001A4989"/>
    <w:rsid w:val="001E07EA"/>
    <w:rsid w:val="001F4181"/>
    <w:rsid w:val="001F762A"/>
    <w:rsid w:val="00206ADE"/>
    <w:rsid w:val="002822C7"/>
    <w:rsid w:val="002C0419"/>
    <w:rsid w:val="002E742F"/>
    <w:rsid w:val="002F3BE2"/>
    <w:rsid w:val="0030371F"/>
    <w:rsid w:val="00332B53"/>
    <w:rsid w:val="003625A1"/>
    <w:rsid w:val="0036445F"/>
    <w:rsid w:val="00377547"/>
    <w:rsid w:val="00390444"/>
    <w:rsid w:val="003B0E20"/>
    <w:rsid w:val="003F79E5"/>
    <w:rsid w:val="004363D7"/>
    <w:rsid w:val="00465138"/>
    <w:rsid w:val="004702CE"/>
    <w:rsid w:val="00481336"/>
    <w:rsid w:val="004C11B8"/>
    <w:rsid w:val="004F2611"/>
    <w:rsid w:val="004F7D22"/>
    <w:rsid w:val="005376BE"/>
    <w:rsid w:val="00571C53"/>
    <w:rsid w:val="005A2031"/>
    <w:rsid w:val="005B07A4"/>
    <w:rsid w:val="005D3680"/>
    <w:rsid w:val="006630CF"/>
    <w:rsid w:val="00666AF6"/>
    <w:rsid w:val="006712DA"/>
    <w:rsid w:val="006839B0"/>
    <w:rsid w:val="00692FC5"/>
    <w:rsid w:val="006D0758"/>
    <w:rsid w:val="006D25DD"/>
    <w:rsid w:val="006D3F37"/>
    <w:rsid w:val="006F6CBB"/>
    <w:rsid w:val="0070318B"/>
    <w:rsid w:val="00710004"/>
    <w:rsid w:val="00714BC0"/>
    <w:rsid w:val="007155ED"/>
    <w:rsid w:val="00734A0F"/>
    <w:rsid w:val="00766A38"/>
    <w:rsid w:val="00785A23"/>
    <w:rsid w:val="007B1F1D"/>
    <w:rsid w:val="007C03CB"/>
    <w:rsid w:val="007C170D"/>
    <w:rsid w:val="007C1A0B"/>
    <w:rsid w:val="007C6517"/>
    <w:rsid w:val="007D123A"/>
    <w:rsid w:val="007F12E4"/>
    <w:rsid w:val="008028EF"/>
    <w:rsid w:val="008876C6"/>
    <w:rsid w:val="008A31BB"/>
    <w:rsid w:val="008B56E2"/>
    <w:rsid w:val="008B5B56"/>
    <w:rsid w:val="008D0977"/>
    <w:rsid w:val="008E6B60"/>
    <w:rsid w:val="009229CD"/>
    <w:rsid w:val="00954197"/>
    <w:rsid w:val="00990588"/>
    <w:rsid w:val="009926F2"/>
    <w:rsid w:val="009A16C8"/>
    <w:rsid w:val="009C4DEB"/>
    <w:rsid w:val="009F60FC"/>
    <w:rsid w:val="00A0470F"/>
    <w:rsid w:val="00A0588D"/>
    <w:rsid w:val="00A15E6C"/>
    <w:rsid w:val="00A72346"/>
    <w:rsid w:val="00A72A76"/>
    <w:rsid w:val="00A94F69"/>
    <w:rsid w:val="00AD091A"/>
    <w:rsid w:val="00AE27FA"/>
    <w:rsid w:val="00AF4E38"/>
    <w:rsid w:val="00B11230"/>
    <w:rsid w:val="00B16BC1"/>
    <w:rsid w:val="00B176E3"/>
    <w:rsid w:val="00B35ED0"/>
    <w:rsid w:val="00B40BD9"/>
    <w:rsid w:val="00B76723"/>
    <w:rsid w:val="00BA0804"/>
    <w:rsid w:val="00BB6A2B"/>
    <w:rsid w:val="00BF34C3"/>
    <w:rsid w:val="00C20BCE"/>
    <w:rsid w:val="00C37876"/>
    <w:rsid w:val="00C52319"/>
    <w:rsid w:val="00C600DD"/>
    <w:rsid w:val="00C84474"/>
    <w:rsid w:val="00CA32C8"/>
    <w:rsid w:val="00CC3BB9"/>
    <w:rsid w:val="00CC7CCA"/>
    <w:rsid w:val="00CD47A1"/>
    <w:rsid w:val="00CD62C3"/>
    <w:rsid w:val="00CE5338"/>
    <w:rsid w:val="00CF718C"/>
    <w:rsid w:val="00D541F2"/>
    <w:rsid w:val="00D57670"/>
    <w:rsid w:val="00D6458C"/>
    <w:rsid w:val="00D65DA7"/>
    <w:rsid w:val="00D97FCC"/>
    <w:rsid w:val="00DA4798"/>
    <w:rsid w:val="00DA512B"/>
    <w:rsid w:val="00DB3F81"/>
    <w:rsid w:val="00DB5AFF"/>
    <w:rsid w:val="00DC285D"/>
    <w:rsid w:val="00DC31A7"/>
    <w:rsid w:val="00EB2EE4"/>
    <w:rsid w:val="00EC081E"/>
    <w:rsid w:val="00EE5E99"/>
    <w:rsid w:val="00F50CC6"/>
    <w:rsid w:val="00F72A0D"/>
    <w:rsid w:val="00FC220F"/>
    <w:rsid w:val="00FD4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F6CB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7C651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C6517"/>
    <w:pPr>
      <w:keepNext/>
      <w:spacing w:before="240" w:after="60"/>
      <w:outlineLvl w:val="1"/>
    </w:pPr>
    <w:rPr>
      <w:b/>
      <w:bCs/>
      <w:i/>
      <w:iCs/>
      <w:sz w:val="28"/>
      <w:szCs w:val="28"/>
      <w:lang w:eastAsia="pt-PT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7C6517"/>
    <w:pPr>
      <w:keepNext/>
      <w:spacing w:before="240" w:after="60"/>
      <w:outlineLvl w:val="2"/>
    </w:pPr>
    <w:rPr>
      <w:b/>
      <w:bCs/>
      <w:sz w:val="26"/>
      <w:szCs w:val="26"/>
      <w:lang w:eastAsia="pt-P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6517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C6517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C6517"/>
    <w:rPr>
      <w:rFonts w:ascii="Cambria" w:hAnsi="Cambria" w:cs="Times New Roman"/>
      <w:b/>
      <w:sz w:val="26"/>
    </w:rPr>
  </w:style>
  <w:style w:type="paragraph" w:styleId="ListParagraph">
    <w:name w:val="List Paragraph"/>
    <w:basedOn w:val="Normal"/>
    <w:uiPriority w:val="99"/>
    <w:qFormat/>
    <w:rsid w:val="002F3BE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F3BE2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6D3F37"/>
  </w:style>
  <w:style w:type="paragraph" w:styleId="NormalWeb">
    <w:name w:val="Normal (Web)"/>
    <w:basedOn w:val="Normal"/>
    <w:uiPriority w:val="99"/>
    <w:rsid w:val="006D3F37"/>
    <w:pPr>
      <w:spacing w:before="100" w:beforeAutospacing="1" w:after="100" w:afterAutospacing="1"/>
    </w:pPr>
    <w:rPr>
      <w:rFonts w:ascii="Times New Roman" w:hAnsi="Times New Roman"/>
      <w:lang w:eastAsia="pt-PT"/>
    </w:rPr>
  </w:style>
  <w:style w:type="character" w:styleId="FollowedHyperlink">
    <w:name w:val="FollowedHyperlink"/>
    <w:basedOn w:val="DefaultParagraphFont"/>
    <w:uiPriority w:val="99"/>
    <w:semiHidden/>
    <w:rsid w:val="006D3F37"/>
    <w:rPr>
      <w:rFonts w:cs="Times New Roman"/>
      <w:color w:val="800080"/>
      <w:u w:val="single"/>
    </w:rPr>
  </w:style>
  <w:style w:type="paragraph" w:styleId="TOC1">
    <w:name w:val="toc 1"/>
    <w:basedOn w:val="1"/>
    <w:next w:val="2"/>
    <w:autoRedefine/>
    <w:uiPriority w:val="99"/>
    <w:locked/>
    <w:rsid w:val="003625A1"/>
    <w:pPr>
      <w:tabs>
        <w:tab w:val="left" w:pos="284"/>
        <w:tab w:val="left" w:pos="660"/>
        <w:tab w:val="right" w:leader="dot" w:pos="9764"/>
      </w:tabs>
      <w:jc w:val="left"/>
    </w:pPr>
  </w:style>
  <w:style w:type="paragraph" w:styleId="TOCHeading">
    <w:name w:val="TOC Heading"/>
    <w:basedOn w:val="Heading1"/>
    <w:next w:val="Normal"/>
    <w:uiPriority w:val="99"/>
    <w:qFormat/>
    <w:rsid w:val="007C651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pt-PT"/>
    </w:rPr>
  </w:style>
  <w:style w:type="paragraph" w:customStyle="1" w:styleId="1">
    <w:name w:val="1"/>
    <w:basedOn w:val="Normal"/>
    <w:link w:val="1Carcter"/>
    <w:uiPriority w:val="99"/>
    <w:rsid w:val="007C6517"/>
    <w:pPr>
      <w:spacing w:line="360" w:lineRule="auto"/>
      <w:jc w:val="center"/>
    </w:pPr>
    <w:rPr>
      <w:rFonts w:ascii="Century Gothic" w:hAnsi="Century Gothic"/>
      <w:b/>
      <w:szCs w:val="20"/>
      <w:lang w:eastAsia="pt-PT"/>
    </w:rPr>
  </w:style>
  <w:style w:type="character" w:customStyle="1" w:styleId="1Carcter">
    <w:name w:val="1 Carácter"/>
    <w:link w:val="1"/>
    <w:uiPriority w:val="99"/>
    <w:locked/>
    <w:rsid w:val="007C6517"/>
    <w:rPr>
      <w:rFonts w:ascii="Century Gothic" w:hAnsi="Century Gothic"/>
      <w:b/>
      <w:sz w:val="24"/>
    </w:rPr>
  </w:style>
  <w:style w:type="paragraph" w:styleId="Header">
    <w:name w:val="header"/>
    <w:basedOn w:val="Normal"/>
    <w:link w:val="HeaderChar"/>
    <w:uiPriority w:val="99"/>
    <w:rsid w:val="007C6517"/>
    <w:pPr>
      <w:tabs>
        <w:tab w:val="center" w:pos="4252"/>
        <w:tab w:val="right" w:pos="8504"/>
      </w:tabs>
    </w:pPr>
    <w:rPr>
      <w:lang w:eastAsia="pt-P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C6517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7C6517"/>
    <w:pPr>
      <w:tabs>
        <w:tab w:val="center" w:pos="4252"/>
        <w:tab w:val="right" w:pos="8504"/>
      </w:tabs>
    </w:pPr>
    <w:rPr>
      <w:lang w:eastAsia="pt-P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C6517"/>
    <w:rPr>
      <w:rFonts w:cs="Times New Roman"/>
      <w:sz w:val="24"/>
    </w:rPr>
  </w:style>
  <w:style w:type="paragraph" w:customStyle="1" w:styleId="2">
    <w:name w:val="2"/>
    <w:basedOn w:val="Normal"/>
    <w:link w:val="2Carcter"/>
    <w:uiPriority w:val="99"/>
    <w:rsid w:val="003625A1"/>
    <w:pPr>
      <w:shd w:val="clear" w:color="auto" w:fill="FFFFFF"/>
      <w:spacing w:line="360" w:lineRule="auto"/>
      <w:ind w:firstLine="720"/>
      <w:jc w:val="both"/>
    </w:pPr>
    <w:rPr>
      <w:rFonts w:ascii="Century Gothic" w:hAnsi="Century Gothic"/>
      <w:b/>
      <w:szCs w:val="20"/>
    </w:rPr>
  </w:style>
  <w:style w:type="paragraph" w:styleId="TOC2">
    <w:name w:val="toc 2"/>
    <w:basedOn w:val="Normal"/>
    <w:next w:val="Normal"/>
    <w:autoRedefine/>
    <w:uiPriority w:val="99"/>
    <w:locked/>
    <w:rsid w:val="003625A1"/>
    <w:pPr>
      <w:ind w:left="240"/>
    </w:pPr>
  </w:style>
  <w:style w:type="character" w:customStyle="1" w:styleId="2Carcter">
    <w:name w:val="2 Carácter"/>
    <w:link w:val="2"/>
    <w:uiPriority w:val="99"/>
    <w:locked/>
    <w:rsid w:val="003625A1"/>
    <w:rPr>
      <w:rFonts w:ascii="Century Gothic" w:hAnsi="Century Gothic"/>
      <w:b/>
      <w:sz w:val="24"/>
      <w:shd w:val="clear" w:color="auto" w:fill="FFFF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GoTEn8FL8azagXUYW3uOAYIvn422P-rE2sZLaM0Ld3U/viewform?c=0&amp;w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6</Pages>
  <Words>864</Words>
  <Characters>4666</Characters>
  <Application>Microsoft Office Outlook</Application>
  <DocSecurity>0</DocSecurity>
  <Lines>0</Lines>
  <Paragraphs>0</Paragraphs>
  <ScaleCrop>false</ScaleCrop>
  <Company>Sesaram,E.p.e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Alípio Silva</dc:creator>
  <cp:keywords/>
  <dc:description/>
  <cp:lastModifiedBy>utilizador</cp:lastModifiedBy>
  <cp:revision>12</cp:revision>
  <cp:lastPrinted>2016-03-18T11:26:00Z</cp:lastPrinted>
  <dcterms:created xsi:type="dcterms:W3CDTF">2016-03-17T11:34:00Z</dcterms:created>
  <dcterms:modified xsi:type="dcterms:W3CDTF">2016-03-18T11:26:00Z</dcterms:modified>
</cp:coreProperties>
</file>