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B0" w:rsidRPr="00A315ED" w:rsidRDefault="00D113B0" w:rsidP="00D113B0">
      <w:pPr>
        <w:jc w:val="center"/>
        <w:rPr>
          <w:b/>
          <w:sz w:val="28"/>
          <w:szCs w:val="28"/>
        </w:rPr>
      </w:pPr>
      <w:r w:rsidRPr="00A315ED">
        <w:rPr>
          <w:b/>
          <w:sz w:val="28"/>
          <w:szCs w:val="28"/>
        </w:rPr>
        <w:t>Testemunhos dos professores PEGA</w:t>
      </w:r>
    </w:p>
    <w:p w:rsidR="00D113B0" w:rsidRDefault="00D113B0" w:rsidP="00D113B0">
      <w:pPr>
        <w:pBdr>
          <w:bottom w:val="single" w:sz="6" w:space="1" w:color="auto"/>
        </w:pBdr>
        <w:spacing w:line="36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 de 2008-2009</w:t>
      </w:r>
    </w:p>
    <w:p w:rsidR="00D113B0" w:rsidRDefault="00D113B0" w:rsidP="00D113B0">
      <w:pPr>
        <w:spacing w:after="240" w:line="360" w:lineRule="auto"/>
        <w:ind w:firstLine="539"/>
        <w:jc w:val="center"/>
        <w:rPr>
          <w:rFonts w:ascii="Verdana" w:hAnsi="Verdana"/>
          <w:i/>
          <w:iCs/>
          <w:sz w:val="20"/>
          <w:szCs w:val="20"/>
        </w:rPr>
      </w:pP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Semear sonhos é a primeira consequência da paixão pelo ensino que se estrutura no PEGA.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No seu terceiro ano de vida, o </w:t>
      </w:r>
      <w:proofErr w:type="spellStart"/>
      <w:r>
        <w:rPr>
          <w:rFonts w:ascii="Verdana" w:hAnsi="Verdana"/>
          <w:color w:val="000000"/>
          <w:sz w:val="20"/>
          <w:szCs w:val="20"/>
        </w:rPr>
        <w:t>projecto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tem vindo a consolidar-se como uma “aventura” formativa, plena de esperança, motivação e trabalho, que acaba, invariavelmente, por frutificar nas diferentes escolas que connosco trabalham. 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Conseguimos?</w:t>
      </w:r>
    </w:p>
    <w:p w:rsidR="00D113B0" w:rsidRDefault="00D113B0" w:rsidP="00D113B0">
      <w:pPr>
        <w:spacing w:after="240" w:line="360" w:lineRule="auto"/>
        <w:ind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Sim. Com algumas resistências iniciais ligeiras ou profundas, a verdade é que, </w:t>
      </w:r>
      <w:proofErr w:type="gramStart"/>
      <w:r>
        <w:rPr>
          <w:rFonts w:ascii="Verdana" w:hAnsi="Verdana"/>
          <w:sz w:val="20"/>
          <w:szCs w:val="20"/>
        </w:rPr>
        <w:t>rendidos ao PEGA e assumindo que o “imenso e criativo trabalho” dá resultados profícuos, a maioria dos nossos formandos singra</w:t>
      </w:r>
      <w:proofErr w:type="gramEnd"/>
      <w:r>
        <w:rPr>
          <w:rFonts w:ascii="Verdana" w:hAnsi="Verdana"/>
          <w:sz w:val="20"/>
          <w:szCs w:val="20"/>
        </w:rPr>
        <w:t xml:space="preserve"> por caminhos pedagógicos e </w:t>
      </w:r>
      <w:proofErr w:type="spellStart"/>
      <w:r>
        <w:rPr>
          <w:rFonts w:ascii="Verdana" w:hAnsi="Verdana"/>
          <w:sz w:val="20"/>
          <w:szCs w:val="20"/>
        </w:rPr>
        <w:t>didácticos</w:t>
      </w:r>
      <w:proofErr w:type="spellEnd"/>
      <w:r>
        <w:rPr>
          <w:rFonts w:ascii="Verdana" w:hAnsi="Verdana"/>
          <w:sz w:val="20"/>
          <w:szCs w:val="20"/>
        </w:rPr>
        <w:t xml:space="preserve"> com segurança e criatividade crescentes.</w:t>
      </w: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Equipa PEGA </w:t>
      </w: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sz w:val="20"/>
          <w:szCs w:val="20"/>
        </w:rPr>
      </w:pPr>
    </w:p>
    <w:p w:rsidR="00D113B0" w:rsidRDefault="00D113B0" w:rsidP="00D113B0">
      <w:pPr>
        <w:pBdr>
          <w:bottom w:val="single" w:sz="6" w:space="1" w:color="auto"/>
        </w:pBdr>
        <w:spacing w:line="36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 de 2007-2008</w:t>
      </w:r>
    </w:p>
    <w:p w:rsidR="00D113B0" w:rsidRDefault="00D113B0" w:rsidP="00D113B0">
      <w:pPr>
        <w:spacing w:after="240" w:line="360" w:lineRule="auto"/>
        <w:ind w:firstLine="539"/>
        <w:jc w:val="center"/>
        <w:rPr>
          <w:rFonts w:ascii="Verdana" w:hAnsi="Verdana"/>
          <w:i/>
          <w:iCs/>
          <w:sz w:val="20"/>
          <w:szCs w:val="20"/>
        </w:rPr>
      </w:pPr>
    </w:p>
    <w:p w:rsidR="00D113B0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Após dois anos de</w:t>
      </w:r>
      <w:r w:rsidRPr="00203DC4">
        <w:rPr>
          <w:rFonts w:ascii="Verdana" w:hAnsi="Verdana"/>
          <w:sz w:val="20"/>
          <w:szCs w:val="20"/>
        </w:rPr>
        <w:t xml:space="preserve"> trabalho de equipa, sentimo-nos realizadas por muit</w:t>
      </w:r>
      <w:r>
        <w:rPr>
          <w:rFonts w:ascii="Verdana" w:hAnsi="Verdana"/>
          <w:sz w:val="20"/>
          <w:szCs w:val="20"/>
        </w:rPr>
        <w:t>os dos sucessos alcançados: nas</w:t>
      </w:r>
      <w:r w:rsidRPr="00203DC4">
        <w:rPr>
          <w:rFonts w:ascii="Verdana" w:hAnsi="Verdana"/>
          <w:sz w:val="20"/>
          <w:szCs w:val="20"/>
        </w:rPr>
        <w:t xml:space="preserve"> escolas</w:t>
      </w:r>
      <w:r>
        <w:rPr>
          <w:rFonts w:ascii="Verdana" w:hAnsi="Verdana"/>
          <w:sz w:val="20"/>
          <w:szCs w:val="20"/>
        </w:rPr>
        <w:t xml:space="preserve"> envolvidas</w:t>
      </w:r>
      <w:r w:rsidRPr="00203DC4">
        <w:rPr>
          <w:rFonts w:ascii="Verdana" w:hAnsi="Verdana"/>
          <w:sz w:val="20"/>
          <w:szCs w:val="20"/>
        </w:rPr>
        <w:t xml:space="preserve">, ainda que de forma diferenciada, houve </w:t>
      </w:r>
      <w:r>
        <w:rPr>
          <w:rFonts w:ascii="Verdana" w:hAnsi="Verdana"/>
          <w:sz w:val="20"/>
          <w:szCs w:val="20"/>
        </w:rPr>
        <w:t xml:space="preserve">um aprofundamento e diversificação das </w:t>
      </w:r>
      <w:r w:rsidRPr="00203DC4">
        <w:rPr>
          <w:rFonts w:ascii="Verdana" w:hAnsi="Verdana"/>
          <w:sz w:val="20"/>
          <w:szCs w:val="20"/>
        </w:rPr>
        <w:t xml:space="preserve">novas </w:t>
      </w:r>
      <w:proofErr w:type="spellStart"/>
      <w:r w:rsidRPr="00203DC4">
        <w:rPr>
          <w:rFonts w:ascii="Verdana" w:hAnsi="Verdana"/>
          <w:sz w:val="20"/>
          <w:szCs w:val="20"/>
        </w:rPr>
        <w:t>didácticas</w:t>
      </w:r>
      <w:proofErr w:type="spellEnd"/>
      <w:r w:rsidRPr="00203DC4">
        <w:rPr>
          <w:rFonts w:ascii="Verdana" w:hAnsi="Verdana"/>
          <w:sz w:val="20"/>
          <w:szCs w:val="20"/>
        </w:rPr>
        <w:t xml:space="preserve"> e modelos de escrita </w:t>
      </w:r>
      <w:r>
        <w:rPr>
          <w:rFonts w:ascii="Verdana" w:hAnsi="Verdana"/>
          <w:sz w:val="20"/>
          <w:szCs w:val="20"/>
        </w:rPr>
        <w:t xml:space="preserve">e de leitura </w:t>
      </w:r>
      <w:r w:rsidRPr="00203DC4">
        <w:rPr>
          <w:rFonts w:ascii="Verdana" w:hAnsi="Verdana"/>
          <w:sz w:val="20"/>
          <w:szCs w:val="20"/>
        </w:rPr>
        <w:t xml:space="preserve">apresentados, bem como uma crescente interiorização e aceitação de novas formas de agir e de reagir, em contexto de sala de aula. </w:t>
      </w:r>
    </w:p>
    <w:p w:rsidR="00D113B0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Registamos, com agrado, a criação de pequenos livros pelas crianças do primeiro ano de escolaridade e a compilação dos textos </w:t>
      </w:r>
      <w:proofErr w:type="spellStart"/>
      <w:r>
        <w:rPr>
          <w:rFonts w:ascii="Verdana" w:hAnsi="Verdana"/>
          <w:sz w:val="20"/>
          <w:szCs w:val="20"/>
        </w:rPr>
        <w:t>colectivos</w:t>
      </w:r>
      <w:proofErr w:type="spellEnd"/>
      <w:r>
        <w:rPr>
          <w:rFonts w:ascii="Verdana" w:hAnsi="Verdana"/>
          <w:sz w:val="20"/>
          <w:szCs w:val="20"/>
        </w:rPr>
        <w:t xml:space="preserve"> e individuais de turma – os livros mais requisitados! – </w:t>
      </w:r>
      <w:proofErr w:type="gramStart"/>
      <w:r>
        <w:rPr>
          <w:rFonts w:ascii="Verdana" w:hAnsi="Verdana"/>
          <w:sz w:val="20"/>
          <w:szCs w:val="20"/>
        </w:rPr>
        <w:t>reveladores</w:t>
      </w:r>
      <w:proofErr w:type="gramEnd"/>
      <w:r>
        <w:rPr>
          <w:rFonts w:ascii="Verdana" w:hAnsi="Verdana"/>
          <w:sz w:val="20"/>
          <w:szCs w:val="20"/>
        </w:rPr>
        <w:t xml:space="preserve"> da criatividade, do orgulho e do prazer de quem lê a sua obra.</w:t>
      </w:r>
    </w:p>
    <w:p w:rsidR="00D113B0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ponto de vista pessoal ou profissional, tender para a mestria implica abraçar processos morosos de enriquecimento individual e </w:t>
      </w:r>
      <w:proofErr w:type="spellStart"/>
      <w:r>
        <w:rPr>
          <w:rFonts w:ascii="Verdana" w:hAnsi="Verdana"/>
          <w:sz w:val="20"/>
          <w:szCs w:val="20"/>
        </w:rPr>
        <w:t>colectivo</w:t>
      </w:r>
      <w:proofErr w:type="spellEnd"/>
      <w:r>
        <w:rPr>
          <w:rFonts w:ascii="Verdana" w:hAnsi="Verdana"/>
          <w:sz w:val="20"/>
          <w:szCs w:val="20"/>
        </w:rPr>
        <w:t xml:space="preserve">. A integração e assimilação do verdadeiro espírito do PEGA, e consequente compromisso com ele, </w:t>
      </w:r>
      <w:r>
        <w:rPr>
          <w:rFonts w:ascii="Verdana" w:hAnsi="Verdana"/>
          <w:sz w:val="20"/>
          <w:szCs w:val="20"/>
        </w:rPr>
        <w:lastRenderedPageBreak/>
        <w:t xml:space="preserve">nem sempre acontecem com a celeridade </w:t>
      </w:r>
      <w:proofErr w:type="gramStart"/>
      <w:r>
        <w:rPr>
          <w:rFonts w:ascii="Verdana" w:hAnsi="Verdana"/>
          <w:sz w:val="20"/>
          <w:szCs w:val="20"/>
        </w:rPr>
        <w:t>que</w:t>
      </w:r>
      <w:proofErr w:type="gramEnd"/>
      <w:r>
        <w:rPr>
          <w:rFonts w:ascii="Verdana" w:hAnsi="Verdana"/>
          <w:sz w:val="20"/>
          <w:szCs w:val="20"/>
        </w:rPr>
        <w:t xml:space="preserve"> gostaríamos. Todavia, enquanto formadoras/professoras acreditamos como Rousseau que </w:t>
      </w:r>
      <w:r w:rsidRPr="00B6300E">
        <w:rPr>
          <w:rFonts w:ascii="Verdana" w:hAnsi="Verdana"/>
          <w:b/>
          <w:sz w:val="20"/>
          <w:szCs w:val="20"/>
        </w:rPr>
        <w:t>“… a mais importante, a mais útil regra de toda a educação é não ganhar tempo, mas perdê-lo”.</w:t>
      </w:r>
    </w:p>
    <w:p w:rsidR="00D113B0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Equipa PEGA </w:t>
      </w:r>
    </w:p>
    <w:p w:rsidR="00D113B0" w:rsidRDefault="00D113B0" w:rsidP="00D113B0">
      <w:pPr>
        <w:spacing w:after="240" w:line="360" w:lineRule="auto"/>
        <w:ind w:firstLine="539"/>
        <w:jc w:val="right"/>
        <w:rPr>
          <w:rFonts w:ascii="Verdana" w:hAnsi="Verdana"/>
          <w:sz w:val="20"/>
          <w:szCs w:val="20"/>
        </w:rPr>
      </w:pPr>
    </w:p>
    <w:p w:rsidR="00D113B0" w:rsidRDefault="00D113B0" w:rsidP="00D113B0">
      <w:pPr>
        <w:pBdr>
          <w:bottom w:val="single" w:sz="6" w:space="1" w:color="auto"/>
        </w:pBdr>
        <w:spacing w:line="36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Ano de 2006-2007</w:t>
      </w:r>
    </w:p>
    <w:p w:rsidR="00D113B0" w:rsidRDefault="00D113B0" w:rsidP="00D113B0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</w:p>
    <w:p w:rsidR="00D113B0" w:rsidRPr="004B5B45" w:rsidRDefault="00D113B0" w:rsidP="00D113B0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4B5B45">
        <w:rPr>
          <w:rFonts w:ascii="Verdana" w:hAnsi="Verdana"/>
          <w:b/>
          <w:sz w:val="18"/>
          <w:szCs w:val="18"/>
        </w:rPr>
        <w:t xml:space="preserve">“Eu permaneço </w:t>
      </w:r>
      <w:proofErr w:type="spellStart"/>
      <w:r w:rsidRPr="004B5B45">
        <w:rPr>
          <w:rFonts w:ascii="Verdana" w:hAnsi="Verdana"/>
          <w:b/>
          <w:sz w:val="18"/>
          <w:szCs w:val="18"/>
        </w:rPr>
        <w:t>optimista</w:t>
      </w:r>
      <w:proofErr w:type="spellEnd"/>
      <w:r w:rsidRPr="004B5B45">
        <w:rPr>
          <w:rFonts w:ascii="Verdana" w:hAnsi="Verdana"/>
          <w:b/>
          <w:sz w:val="18"/>
          <w:szCs w:val="18"/>
        </w:rPr>
        <w:t>, talvez porque é, para mim, contradição ser pessimista e educador.”</w:t>
      </w:r>
    </w:p>
    <w:p w:rsidR="00D113B0" w:rsidRPr="004B5B45" w:rsidRDefault="00D113B0" w:rsidP="00D113B0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4B5B45">
        <w:rPr>
          <w:rFonts w:ascii="Verdana" w:hAnsi="Verdana"/>
          <w:b/>
          <w:sz w:val="18"/>
          <w:szCs w:val="18"/>
        </w:rPr>
        <w:t xml:space="preserve">John </w:t>
      </w:r>
      <w:proofErr w:type="spellStart"/>
      <w:r w:rsidRPr="004B5B45">
        <w:rPr>
          <w:rFonts w:ascii="Verdana" w:hAnsi="Verdana"/>
          <w:b/>
          <w:sz w:val="18"/>
          <w:szCs w:val="18"/>
        </w:rPr>
        <w:t>Goodlad</w:t>
      </w:r>
      <w:proofErr w:type="spellEnd"/>
      <w:r w:rsidRPr="004B5B45">
        <w:rPr>
          <w:rFonts w:ascii="Verdana" w:hAnsi="Verdana"/>
          <w:b/>
          <w:sz w:val="18"/>
          <w:szCs w:val="18"/>
        </w:rPr>
        <w:t xml:space="preserve"> </w:t>
      </w:r>
    </w:p>
    <w:p w:rsidR="00D113B0" w:rsidRPr="00203DC4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  <w:r w:rsidRPr="00203DC4">
        <w:rPr>
          <w:rFonts w:ascii="Verdana" w:hAnsi="Verdana"/>
          <w:sz w:val="20"/>
          <w:szCs w:val="20"/>
        </w:rPr>
        <w:t xml:space="preserve">Qualquer </w:t>
      </w:r>
      <w:proofErr w:type="spellStart"/>
      <w:r w:rsidRPr="00203DC4">
        <w:rPr>
          <w:rFonts w:ascii="Verdana" w:hAnsi="Verdana"/>
          <w:sz w:val="20"/>
          <w:szCs w:val="20"/>
        </w:rPr>
        <w:t>projecto</w:t>
      </w:r>
      <w:proofErr w:type="spellEnd"/>
      <w:r w:rsidRPr="00203DC4">
        <w:rPr>
          <w:rFonts w:ascii="Verdana" w:hAnsi="Verdana"/>
          <w:sz w:val="20"/>
          <w:szCs w:val="20"/>
        </w:rPr>
        <w:t xml:space="preserve"> de e para professores estrutura-se em função da valorização do mestre, porém tendo como primeira e última instância os alunos e o seu processo individual e </w:t>
      </w:r>
      <w:proofErr w:type="spellStart"/>
      <w:r w:rsidRPr="00203DC4">
        <w:rPr>
          <w:rFonts w:ascii="Verdana" w:hAnsi="Verdana"/>
          <w:sz w:val="20"/>
          <w:szCs w:val="20"/>
        </w:rPr>
        <w:t>colectivo</w:t>
      </w:r>
      <w:proofErr w:type="spellEnd"/>
      <w:r w:rsidRPr="00203DC4">
        <w:rPr>
          <w:rFonts w:ascii="Verdana" w:hAnsi="Verdana"/>
          <w:sz w:val="20"/>
          <w:szCs w:val="20"/>
        </w:rPr>
        <w:t xml:space="preserve"> de ensino-aprendizagem. Assim o PEGA.</w:t>
      </w:r>
    </w:p>
    <w:p w:rsidR="00D113B0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  <w:r w:rsidRPr="00203DC4">
        <w:rPr>
          <w:rFonts w:ascii="Verdana" w:hAnsi="Verdana"/>
          <w:sz w:val="20"/>
          <w:szCs w:val="20"/>
        </w:rPr>
        <w:t>Ao idealizarmos um trabalho de cooperação entre professores de várias escolas, acreditámos ser possível contaminar com a “paixão de ensinar” todos os docentes envolvidos. Consequentemente</w:t>
      </w:r>
      <w:proofErr w:type="gramStart"/>
      <w:r w:rsidRPr="00203DC4">
        <w:rPr>
          <w:rFonts w:ascii="Verdana" w:hAnsi="Verdana"/>
          <w:sz w:val="20"/>
          <w:szCs w:val="20"/>
        </w:rPr>
        <w:t>,</w:t>
      </w:r>
      <w:proofErr w:type="gramEnd"/>
      <w:r w:rsidRPr="00203DC4">
        <w:rPr>
          <w:rFonts w:ascii="Verdana" w:hAnsi="Verdana"/>
          <w:sz w:val="20"/>
          <w:szCs w:val="20"/>
        </w:rPr>
        <w:t xml:space="preserve"> almejámos que os alunos acusassem, no comportamento e no sucesso escolar, resultados positivos que dessem razão às nossas escolhas e orientações e revelassem o “gosto de aprender”.</w:t>
      </w:r>
    </w:p>
    <w:p w:rsidR="00D113B0" w:rsidRDefault="00D113B0" w:rsidP="00D113B0">
      <w:pPr>
        <w:spacing w:line="360" w:lineRule="auto"/>
        <w:ind w:firstLine="5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Conscientes da </w:t>
      </w:r>
      <w:proofErr w:type="gramStart"/>
      <w:r>
        <w:rPr>
          <w:rFonts w:ascii="Verdana" w:hAnsi="Verdana"/>
          <w:sz w:val="20"/>
          <w:szCs w:val="20"/>
        </w:rPr>
        <w:t xml:space="preserve">mais </w:t>
      </w:r>
      <w:r w:rsidRPr="00203DC4">
        <w:rPr>
          <w:rFonts w:ascii="Verdana" w:hAnsi="Verdana"/>
          <w:sz w:val="20"/>
          <w:szCs w:val="20"/>
        </w:rPr>
        <w:t>valia</w:t>
      </w:r>
      <w:proofErr w:type="gramEnd"/>
      <w:r w:rsidRPr="00203DC4">
        <w:rPr>
          <w:rFonts w:ascii="Verdana" w:hAnsi="Verdana"/>
          <w:sz w:val="20"/>
          <w:szCs w:val="20"/>
        </w:rPr>
        <w:t xml:space="preserve"> da reflexão da acção docente e apostadas num trabalho que se </w:t>
      </w:r>
      <w:r>
        <w:rPr>
          <w:rFonts w:ascii="Verdana" w:hAnsi="Verdana"/>
          <w:sz w:val="20"/>
          <w:szCs w:val="20"/>
        </w:rPr>
        <w:t xml:space="preserve">exige </w:t>
      </w:r>
      <w:r w:rsidRPr="00203DC4">
        <w:rPr>
          <w:rFonts w:ascii="Verdana" w:hAnsi="Verdana"/>
          <w:sz w:val="20"/>
          <w:szCs w:val="20"/>
        </w:rPr>
        <w:t xml:space="preserve">radicado na cooperação e na partilha, procuraremos gerir o </w:t>
      </w:r>
      <w:r>
        <w:rPr>
          <w:rFonts w:ascii="Verdana" w:hAnsi="Verdana"/>
          <w:sz w:val="20"/>
          <w:szCs w:val="20"/>
        </w:rPr>
        <w:t xml:space="preserve">nosso </w:t>
      </w:r>
      <w:proofErr w:type="spellStart"/>
      <w:r>
        <w:rPr>
          <w:rFonts w:ascii="Verdana" w:hAnsi="Verdana"/>
          <w:sz w:val="20"/>
          <w:szCs w:val="20"/>
        </w:rPr>
        <w:t>projecto</w:t>
      </w:r>
      <w:proofErr w:type="spellEnd"/>
      <w:r w:rsidRPr="00203DC4">
        <w:rPr>
          <w:rFonts w:ascii="Verdana" w:hAnsi="Verdana"/>
          <w:sz w:val="20"/>
          <w:szCs w:val="20"/>
        </w:rPr>
        <w:t xml:space="preserve"> tentando integrar as propostas feitas pelos diferentes professores na avaliação do PEGA, quer em Janeiro, quer em Julho do presente ano lectivo, crentes, como Ruben Alves, de que “Para que a beleza vire bonsai ou música é preciso que os pais, os professores e os amigos sejam artistas”.</w:t>
      </w:r>
    </w:p>
    <w:p w:rsidR="00D113B0" w:rsidRDefault="00D113B0" w:rsidP="005649E1">
      <w:pPr>
        <w:spacing w:after="240" w:line="360" w:lineRule="auto"/>
        <w:ind w:firstLine="539"/>
        <w:jc w:val="right"/>
      </w:pPr>
      <w:r>
        <w:rPr>
          <w:rFonts w:ascii="Verdana" w:hAnsi="Verdana"/>
          <w:sz w:val="20"/>
          <w:szCs w:val="20"/>
        </w:rPr>
        <w:t xml:space="preserve">Equipa PEGA </w:t>
      </w:r>
    </w:p>
    <w:sectPr w:rsidR="00D113B0" w:rsidSect="00F0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62066"/>
    <w:rsid w:val="00227114"/>
    <w:rsid w:val="002665F6"/>
    <w:rsid w:val="002736AE"/>
    <w:rsid w:val="002B6F7A"/>
    <w:rsid w:val="002D6464"/>
    <w:rsid w:val="00305152"/>
    <w:rsid w:val="003A2125"/>
    <w:rsid w:val="00447E09"/>
    <w:rsid w:val="004F1786"/>
    <w:rsid w:val="005120DF"/>
    <w:rsid w:val="005649E1"/>
    <w:rsid w:val="007651CB"/>
    <w:rsid w:val="007A28EB"/>
    <w:rsid w:val="0081028C"/>
    <w:rsid w:val="00884F18"/>
    <w:rsid w:val="00995E86"/>
    <w:rsid w:val="009E2B0D"/>
    <w:rsid w:val="00A53EF9"/>
    <w:rsid w:val="00A65730"/>
    <w:rsid w:val="00AF6A93"/>
    <w:rsid w:val="00D113B0"/>
    <w:rsid w:val="00D26157"/>
    <w:rsid w:val="00D54658"/>
    <w:rsid w:val="00D62066"/>
    <w:rsid w:val="00D85D2D"/>
    <w:rsid w:val="00E43003"/>
    <w:rsid w:val="00EB55FE"/>
    <w:rsid w:val="00EE1CBD"/>
    <w:rsid w:val="00F0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7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20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13B0"/>
    <w:pPr>
      <w:ind w:left="720"/>
      <w:contextualSpacing/>
    </w:pPr>
  </w:style>
  <w:style w:type="paragraph" w:styleId="SemEspaamento">
    <w:name w:val="No Spacing"/>
    <w:link w:val="SemEspaamentoCarcter"/>
    <w:uiPriority w:val="1"/>
    <w:qFormat/>
    <w:rsid w:val="00D113B0"/>
    <w:rPr>
      <w:sz w:val="22"/>
      <w:szCs w:val="22"/>
      <w:lang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113B0"/>
    <w:rPr>
      <w:sz w:val="22"/>
      <w:szCs w:val="22"/>
      <w:lang w:val="pt-PT" w:eastAsia="en-US" w:bidi="ar-SA"/>
    </w:rPr>
  </w:style>
  <w:style w:type="paragraph" w:customStyle="1" w:styleId="Default">
    <w:name w:val="Default"/>
    <w:rsid w:val="00D113B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odenotadefim">
    <w:name w:val="endnote text"/>
    <w:basedOn w:val="Normal"/>
    <w:link w:val="TextodenotadefimCarcter"/>
    <w:rsid w:val="00D113B0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D113B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doroteia.pita</cp:lastModifiedBy>
  <cp:revision>3</cp:revision>
  <dcterms:created xsi:type="dcterms:W3CDTF">2013-10-04T10:23:00Z</dcterms:created>
  <dcterms:modified xsi:type="dcterms:W3CDTF">2013-10-04T10:25:00Z</dcterms:modified>
</cp:coreProperties>
</file>